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60" w:type="dxa"/>
          <w:right w:w="360" w:type="dxa"/>
        </w:tblCellMar>
        <w:tblLook w:val="04A0" w:firstRow="1" w:lastRow="0" w:firstColumn="1" w:lastColumn="0" w:noHBand="0" w:noVBand="1"/>
      </w:tblPr>
      <w:tblGrid>
        <w:gridCol w:w="5601"/>
        <w:gridCol w:w="4479"/>
      </w:tblGrid>
      <w:tr w:rsidR="00484F30" w:rsidRPr="00326DB0" w:rsidTr="00484F30">
        <w:trPr>
          <w:trHeight w:val="1800"/>
          <w:jc w:val="center"/>
        </w:trPr>
        <w:tc>
          <w:tcPr>
            <w:tcW w:w="10196" w:type="dxa"/>
            <w:gridSpan w:val="2"/>
          </w:tcPr>
          <w:p w:rsidR="00484F30" w:rsidRDefault="00A76402" w:rsidP="00484F30">
            <w:pPr>
              <w:tabs>
                <w:tab w:val="right" w:pos="5278"/>
              </w:tabs>
              <w:rPr>
                <w:rFonts w:ascii="Arial" w:hAnsi="Arial" w:cs="Arial"/>
                <w:b/>
                <w:sz w:val="40"/>
                <w:szCs w:val="40"/>
              </w:rPr>
            </w:pPr>
            <w:r>
              <w:rPr>
                <w:rFonts w:ascii="Arial" w:hAnsi="Arial" w:cs="Arial"/>
                <w:b/>
                <w:sz w:val="40"/>
                <w:szCs w:val="40"/>
              </w:rPr>
              <w:t>TECHNICAL REPORT 1</w:t>
            </w:r>
          </w:p>
          <w:p w:rsidR="00011223" w:rsidRPr="00011223" w:rsidRDefault="00A76402" w:rsidP="00484F30">
            <w:pPr>
              <w:tabs>
                <w:tab w:val="right" w:pos="5278"/>
              </w:tabs>
              <w:rPr>
                <w:rFonts w:ascii="Arial Narrow" w:hAnsi="Arial Narrow" w:cs="Arial"/>
                <w:sz w:val="40"/>
                <w:szCs w:val="40"/>
              </w:rPr>
            </w:pPr>
            <w:r>
              <w:rPr>
                <w:rFonts w:ascii="Arial Narrow" w:hAnsi="Arial Narrow" w:cs="Arial"/>
                <w:sz w:val="40"/>
                <w:szCs w:val="40"/>
              </w:rPr>
              <w:t>STRUCTURAL EXISTING CONDITIONS</w:t>
            </w:r>
          </w:p>
          <w:p w:rsidR="00011223" w:rsidRPr="00011223" w:rsidRDefault="00011223" w:rsidP="00484F30">
            <w:pPr>
              <w:tabs>
                <w:tab w:val="right" w:pos="5278"/>
              </w:tabs>
              <w:rPr>
                <w:rFonts w:ascii="Arial Narrow" w:hAnsi="Arial Narrow" w:cs="Arial"/>
                <w:sz w:val="40"/>
                <w:szCs w:val="40"/>
              </w:rPr>
            </w:pPr>
          </w:p>
        </w:tc>
      </w:tr>
      <w:tr w:rsidR="00484F30" w:rsidRPr="00326DB0" w:rsidTr="00484F30">
        <w:trPr>
          <w:trHeight w:val="2556"/>
          <w:jc w:val="center"/>
        </w:trPr>
        <w:tc>
          <w:tcPr>
            <w:tcW w:w="10196" w:type="dxa"/>
            <w:gridSpan w:val="2"/>
            <w:vAlign w:val="bottom"/>
          </w:tcPr>
          <w:p w:rsidR="00484F30" w:rsidRPr="00326DB0" w:rsidRDefault="00484F30" w:rsidP="00484F30">
            <w:pPr>
              <w:tabs>
                <w:tab w:val="left" w:pos="5055"/>
              </w:tabs>
              <w:jc w:val="center"/>
              <w:rPr>
                <w:rFonts w:ascii="Arial" w:hAnsi="Arial" w:cs="Arial"/>
                <w:b/>
                <w:sz w:val="32"/>
                <w:szCs w:val="32"/>
              </w:rPr>
            </w:pPr>
            <w:r w:rsidRPr="00326DB0">
              <w:rPr>
                <w:rFonts w:ascii="Arial" w:hAnsi="Arial" w:cs="Arial"/>
                <w:noProof/>
                <w:sz w:val="20"/>
                <w:szCs w:val="20"/>
              </w:rPr>
              <w:drawing>
                <wp:inline distT="0" distB="0" distL="0" distR="0">
                  <wp:extent cx="5240655" cy="3889375"/>
                  <wp:effectExtent l="0" t="0" r="0" b="0"/>
                  <wp:docPr id="1" name="Picture 1" descr="T:\elements\IMG_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ments\IMG_48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0655" cy="3889375"/>
                          </a:xfrm>
                          <a:prstGeom prst="rect">
                            <a:avLst/>
                          </a:prstGeom>
                          <a:noFill/>
                          <a:ln>
                            <a:noFill/>
                          </a:ln>
                        </pic:spPr>
                      </pic:pic>
                    </a:graphicData>
                  </a:graphic>
                </wp:inline>
              </w:drawing>
            </w:r>
          </w:p>
        </w:tc>
      </w:tr>
      <w:tr w:rsidR="002462B2" w:rsidRPr="00326DB0" w:rsidTr="00484F30">
        <w:trPr>
          <w:trHeight w:val="2880"/>
          <w:jc w:val="center"/>
        </w:trPr>
        <w:tc>
          <w:tcPr>
            <w:tcW w:w="5638" w:type="dxa"/>
            <w:vAlign w:val="bottom"/>
          </w:tcPr>
          <w:p w:rsidR="002462B2" w:rsidRPr="00326DB0" w:rsidRDefault="002462B2" w:rsidP="002462B2">
            <w:pPr>
              <w:jc w:val="right"/>
              <w:rPr>
                <w:rFonts w:ascii="Arial" w:hAnsi="Arial" w:cs="Arial"/>
                <w:b/>
                <w:sz w:val="40"/>
                <w:szCs w:val="40"/>
              </w:rPr>
            </w:pPr>
          </w:p>
          <w:p w:rsidR="002462B2" w:rsidRPr="00326DB0" w:rsidRDefault="002462B2" w:rsidP="002462B2">
            <w:pPr>
              <w:jc w:val="right"/>
              <w:rPr>
                <w:rFonts w:ascii="Arial" w:hAnsi="Arial" w:cs="Arial"/>
                <w:b/>
                <w:sz w:val="20"/>
                <w:szCs w:val="20"/>
              </w:rPr>
            </w:pPr>
            <w:r w:rsidRPr="00326DB0">
              <w:rPr>
                <w:rFonts w:ascii="Arial" w:hAnsi="Arial" w:cs="Arial"/>
                <w:b/>
                <w:sz w:val="40"/>
                <w:szCs w:val="40"/>
              </w:rPr>
              <w:t>SECOND</w:t>
            </w:r>
            <w:r w:rsidRPr="00326DB0">
              <w:rPr>
                <w:rFonts w:ascii="Arial" w:hAnsi="Arial" w:cs="Arial"/>
                <w:b/>
                <w:sz w:val="40"/>
                <w:szCs w:val="40"/>
              </w:rPr>
              <w:br/>
              <w:t>&amp;</w:t>
            </w:r>
            <w:r w:rsidRPr="00326DB0">
              <w:rPr>
                <w:rFonts w:ascii="Arial" w:hAnsi="Arial" w:cs="Arial"/>
                <w:b/>
                <w:sz w:val="40"/>
                <w:szCs w:val="40"/>
              </w:rPr>
              <w:br/>
              <w:t>STATE</w:t>
            </w:r>
            <w:r w:rsidRPr="00326DB0">
              <w:rPr>
                <w:rFonts w:ascii="Arial" w:hAnsi="Arial" w:cs="Arial"/>
                <w:b/>
                <w:sz w:val="40"/>
                <w:szCs w:val="40"/>
              </w:rPr>
              <w:br/>
              <w:t>BUILDING</w:t>
            </w:r>
            <w:r w:rsidRPr="00326DB0">
              <w:rPr>
                <w:rFonts w:ascii="Arial" w:hAnsi="Arial" w:cs="Arial"/>
                <w:b/>
                <w:sz w:val="20"/>
                <w:szCs w:val="20"/>
              </w:rPr>
              <w:br/>
            </w:r>
            <w:r w:rsidRPr="00326DB0">
              <w:rPr>
                <w:rFonts w:ascii="Arial" w:hAnsi="Arial" w:cs="Arial"/>
                <w:b/>
                <w:sz w:val="24"/>
                <w:szCs w:val="24"/>
              </w:rPr>
              <w:br/>
            </w:r>
            <w:r w:rsidRPr="000536C3">
              <w:rPr>
                <w:rFonts w:ascii="Arial" w:hAnsi="Arial" w:cs="Arial"/>
              </w:rPr>
              <w:t>HARRISBURG</w:t>
            </w:r>
            <w:r w:rsidRPr="000536C3">
              <w:rPr>
                <w:rFonts w:ascii="Arial" w:hAnsi="Arial" w:cs="Arial"/>
              </w:rPr>
              <w:br/>
              <w:t>PA</w:t>
            </w:r>
          </w:p>
        </w:tc>
        <w:tc>
          <w:tcPr>
            <w:tcW w:w="4558" w:type="dxa"/>
            <w:vAlign w:val="bottom"/>
          </w:tcPr>
          <w:p w:rsidR="00484F30" w:rsidRPr="00326DB0" w:rsidRDefault="002462B2" w:rsidP="00484F30">
            <w:pPr>
              <w:rPr>
                <w:rFonts w:ascii="Arial" w:hAnsi="Arial" w:cs="Arial"/>
                <w:b/>
                <w:sz w:val="32"/>
                <w:szCs w:val="32"/>
              </w:rPr>
            </w:pPr>
            <w:r w:rsidRPr="00326DB0">
              <w:rPr>
                <w:rFonts w:ascii="Arial" w:hAnsi="Arial" w:cs="Arial"/>
                <w:b/>
                <w:sz w:val="32"/>
                <w:szCs w:val="32"/>
              </w:rPr>
              <w:t>JADOT A MOOSMAN</w:t>
            </w:r>
          </w:p>
          <w:p w:rsidR="00484F30" w:rsidRPr="00326DB0" w:rsidRDefault="00484F30" w:rsidP="00484F30">
            <w:pPr>
              <w:rPr>
                <w:rFonts w:ascii="Arial" w:hAnsi="Arial" w:cs="Arial"/>
                <w:b/>
                <w:sz w:val="20"/>
                <w:szCs w:val="20"/>
              </w:rPr>
            </w:pPr>
          </w:p>
          <w:p w:rsidR="002462B2" w:rsidRPr="000536C3" w:rsidRDefault="002462B2" w:rsidP="00484F30">
            <w:pPr>
              <w:rPr>
                <w:rFonts w:ascii="Arial" w:hAnsi="Arial" w:cs="Arial"/>
                <w:b/>
              </w:rPr>
            </w:pPr>
            <w:r w:rsidRPr="000536C3">
              <w:rPr>
                <w:rFonts w:ascii="Arial" w:hAnsi="Arial" w:cs="Arial"/>
              </w:rPr>
              <w:t>STRUCTURAL</w:t>
            </w:r>
            <w:r w:rsidRPr="000536C3">
              <w:rPr>
                <w:rFonts w:ascii="Arial" w:hAnsi="Arial" w:cs="Arial"/>
              </w:rPr>
              <w:br/>
              <w:t>OPTION</w:t>
            </w:r>
          </w:p>
        </w:tc>
      </w:tr>
      <w:tr w:rsidR="002462B2" w:rsidRPr="00326DB0" w:rsidTr="00C13299">
        <w:trPr>
          <w:trHeight w:val="1440"/>
          <w:jc w:val="center"/>
        </w:trPr>
        <w:tc>
          <w:tcPr>
            <w:tcW w:w="10196" w:type="dxa"/>
            <w:gridSpan w:val="2"/>
            <w:vAlign w:val="bottom"/>
          </w:tcPr>
          <w:p w:rsidR="002462B2" w:rsidRPr="000536C3" w:rsidRDefault="002462B2" w:rsidP="00484F30">
            <w:pPr>
              <w:tabs>
                <w:tab w:val="right" w:leader="dot" w:pos="6381"/>
              </w:tabs>
              <w:jc w:val="center"/>
              <w:rPr>
                <w:rFonts w:ascii="Arial" w:hAnsi="Arial" w:cs="Arial"/>
              </w:rPr>
            </w:pPr>
            <w:r w:rsidRPr="000536C3">
              <w:rPr>
                <w:rFonts w:ascii="Arial" w:hAnsi="Arial" w:cs="Arial"/>
              </w:rPr>
              <w:t>Primary AE Faculty Consultant</w:t>
            </w:r>
            <w:r w:rsidRPr="000536C3">
              <w:rPr>
                <w:rFonts w:ascii="Arial" w:hAnsi="Arial" w:cs="Arial"/>
              </w:rPr>
              <w:tab/>
              <w:t xml:space="preserve">Dr. </w:t>
            </w:r>
            <w:r w:rsidR="00C13299" w:rsidRPr="000536C3">
              <w:rPr>
                <w:rFonts w:ascii="Arial" w:hAnsi="Arial" w:cs="Arial"/>
              </w:rPr>
              <w:t xml:space="preserve">Thomas E. </w:t>
            </w:r>
            <w:r w:rsidRPr="000536C3">
              <w:rPr>
                <w:rFonts w:ascii="Arial" w:hAnsi="Arial" w:cs="Arial"/>
              </w:rPr>
              <w:t>Boothby</w:t>
            </w:r>
          </w:p>
          <w:p w:rsidR="002462B2" w:rsidRPr="000536C3" w:rsidRDefault="00C13299" w:rsidP="00484F30">
            <w:pPr>
              <w:tabs>
                <w:tab w:val="right" w:leader="dot" w:pos="6381"/>
              </w:tabs>
              <w:jc w:val="center"/>
              <w:rPr>
                <w:rFonts w:ascii="Arial" w:hAnsi="Arial" w:cs="Arial"/>
              </w:rPr>
            </w:pPr>
            <w:r w:rsidRPr="000536C3">
              <w:rPr>
                <w:rFonts w:ascii="Arial" w:hAnsi="Arial" w:cs="Arial"/>
              </w:rPr>
              <w:t>Date of Submission</w:t>
            </w:r>
            <w:r w:rsidRPr="000536C3">
              <w:rPr>
                <w:rFonts w:ascii="Arial" w:hAnsi="Arial" w:cs="Arial"/>
              </w:rPr>
              <w:tab/>
            </w:r>
            <w:r w:rsidR="00A76402" w:rsidRPr="000536C3">
              <w:rPr>
                <w:rFonts w:ascii="Arial" w:hAnsi="Arial" w:cs="Arial"/>
              </w:rPr>
              <w:t>13</w:t>
            </w:r>
            <w:r w:rsidRPr="000536C3">
              <w:rPr>
                <w:rFonts w:ascii="Arial" w:hAnsi="Arial" w:cs="Arial"/>
              </w:rPr>
              <w:t xml:space="preserve"> </w:t>
            </w:r>
            <w:r w:rsidR="00A76402" w:rsidRPr="000536C3">
              <w:rPr>
                <w:rFonts w:ascii="Arial" w:hAnsi="Arial" w:cs="Arial"/>
              </w:rPr>
              <w:t>Sep</w:t>
            </w:r>
            <w:r w:rsidR="002462B2" w:rsidRPr="000536C3">
              <w:rPr>
                <w:rFonts w:ascii="Arial" w:hAnsi="Arial" w:cs="Arial"/>
              </w:rPr>
              <w:t xml:space="preserve"> 2013</w:t>
            </w:r>
          </w:p>
          <w:p w:rsidR="00326DB0" w:rsidRPr="00326DB0" w:rsidRDefault="008107C0" w:rsidP="00326DB0">
            <w:pPr>
              <w:tabs>
                <w:tab w:val="right" w:leader="dot" w:pos="6381"/>
              </w:tabs>
              <w:jc w:val="center"/>
              <w:rPr>
                <w:rFonts w:ascii="Arial" w:hAnsi="Arial" w:cs="Arial"/>
                <w:sz w:val="20"/>
                <w:szCs w:val="20"/>
              </w:rPr>
            </w:pPr>
            <w:r>
              <w:rPr>
                <w:rFonts w:ascii="Arial" w:hAnsi="Arial" w:cs="Arial"/>
              </w:rPr>
              <w:t>Revision</w:t>
            </w:r>
            <w:r>
              <w:rPr>
                <w:rFonts w:ascii="Arial" w:hAnsi="Arial" w:cs="Arial"/>
              </w:rPr>
              <w:tab/>
              <w:t>1</w:t>
            </w:r>
          </w:p>
        </w:tc>
      </w:tr>
    </w:tbl>
    <w:p w:rsidR="00C13299" w:rsidRDefault="00C13299" w:rsidP="00326DB0">
      <w:pPr>
        <w:rPr>
          <w:rFonts w:ascii="Arial" w:hAnsi="Arial" w:cs="Arial"/>
          <w:sz w:val="20"/>
          <w:szCs w:val="20"/>
        </w:rPr>
      </w:pPr>
    </w:p>
    <w:p w:rsidR="00BC1D8F" w:rsidRDefault="00BC1D8F">
      <w:pPr>
        <w:rPr>
          <w:rFonts w:ascii="Arial" w:hAnsi="Arial" w:cs="Arial"/>
          <w:b/>
        </w:rPr>
      </w:pPr>
      <w:r>
        <w:rPr>
          <w:rFonts w:ascii="Arial" w:hAnsi="Arial" w:cs="Arial"/>
          <w:b/>
        </w:rPr>
        <w:lastRenderedPageBreak/>
        <w:t>TABLE OF CONTENTS</w:t>
      </w:r>
    </w:p>
    <w:p w:rsidR="00BC1D8F" w:rsidRDefault="00BC1D8F">
      <w:pPr>
        <w:rPr>
          <w:rFonts w:ascii="Arial" w:hAnsi="Arial" w:cs="Arial"/>
        </w:rPr>
      </w:pPr>
    </w:p>
    <w:p w:rsidR="00BC1D8F" w:rsidRPr="00BC1D8F" w:rsidRDefault="00BC1D8F" w:rsidP="00BC1D8F">
      <w:pPr>
        <w:tabs>
          <w:tab w:val="right" w:leader="dot" w:pos="8640"/>
        </w:tabs>
        <w:rPr>
          <w:rFonts w:ascii="Arial" w:hAnsi="Arial" w:cs="Arial"/>
        </w:rPr>
      </w:pPr>
      <w:r>
        <w:rPr>
          <w:rFonts w:ascii="Arial" w:hAnsi="Arial" w:cs="Arial"/>
        </w:rPr>
        <w:t xml:space="preserve">1. </w:t>
      </w:r>
      <w:r w:rsidRPr="00BC1D8F">
        <w:rPr>
          <w:rFonts w:ascii="Arial" w:hAnsi="Arial" w:cs="Arial"/>
        </w:rPr>
        <w:t>Executive Summary</w:t>
      </w:r>
      <w:r w:rsidRPr="00BC1D8F">
        <w:rPr>
          <w:rFonts w:ascii="Arial" w:hAnsi="Arial" w:cs="Arial"/>
        </w:rPr>
        <w:tab/>
        <w:t>3</w:t>
      </w:r>
    </w:p>
    <w:p w:rsidR="00BC1D8F" w:rsidRDefault="00BC1D8F" w:rsidP="00BC1D8F">
      <w:pPr>
        <w:tabs>
          <w:tab w:val="right" w:leader="dot" w:pos="8640"/>
        </w:tabs>
        <w:rPr>
          <w:rFonts w:ascii="Arial" w:hAnsi="Arial" w:cs="Arial"/>
        </w:rPr>
      </w:pPr>
      <w:r>
        <w:rPr>
          <w:rFonts w:ascii="Arial" w:hAnsi="Arial" w:cs="Arial"/>
        </w:rPr>
        <w:t>2. Building Introduction</w:t>
      </w:r>
      <w:r>
        <w:rPr>
          <w:rFonts w:ascii="Arial" w:hAnsi="Arial" w:cs="Arial"/>
        </w:rPr>
        <w:tab/>
        <w:t>4</w:t>
      </w:r>
    </w:p>
    <w:p w:rsidR="00BC1D8F" w:rsidRDefault="00BC1D8F" w:rsidP="00BC1D8F">
      <w:pPr>
        <w:tabs>
          <w:tab w:val="right" w:leader="dot" w:pos="8640"/>
        </w:tabs>
        <w:rPr>
          <w:rFonts w:ascii="Arial" w:hAnsi="Arial" w:cs="Arial"/>
        </w:rPr>
      </w:pPr>
      <w:r>
        <w:rPr>
          <w:rFonts w:ascii="Arial" w:hAnsi="Arial" w:cs="Arial"/>
        </w:rPr>
        <w:t>3. Structural System Components</w:t>
      </w:r>
      <w:r>
        <w:rPr>
          <w:rFonts w:ascii="Arial" w:hAnsi="Arial" w:cs="Arial"/>
        </w:rPr>
        <w:tab/>
        <w:t>6</w:t>
      </w:r>
    </w:p>
    <w:p w:rsidR="00BC1D8F" w:rsidRDefault="00BC1D8F" w:rsidP="00BC1D8F">
      <w:pPr>
        <w:tabs>
          <w:tab w:val="right" w:leader="dot" w:pos="8640"/>
        </w:tabs>
        <w:rPr>
          <w:rFonts w:ascii="Arial" w:hAnsi="Arial" w:cs="Arial"/>
        </w:rPr>
      </w:pPr>
      <w:r>
        <w:rPr>
          <w:rFonts w:ascii="Arial" w:hAnsi="Arial" w:cs="Arial"/>
        </w:rPr>
        <w:t>3.1 Structural System Introduction</w:t>
      </w:r>
      <w:r>
        <w:rPr>
          <w:rFonts w:ascii="Arial" w:hAnsi="Arial" w:cs="Arial"/>
        </w:rPr>
        <w:tab/>
        <w:t>6</w:t>
      </w:r>
    </w:p>
    <w:p w:rsidR="00BC1D8F" w:rsidRDefault="00BC1D8F" w:rsidP="00BC1D8F">
      <w:pPr>
        <w:tabs>
          <w:tab w:val="right" w:leader="dot" w:pos="8640"/>
        </w:tabs>
        <w:rPr>
          <w:rFonts w:ascii="Arial" w:hAnsi="Arial" w:cs="Arial"/>
        </w:rPr>
      </w:pPr>
      <w:r>
        <w:rPr>
          <w:rFonts w:ascii="Arial" w:hAnsi="Arial" w:cs="Arial"/>
        </w:rPr>
        <w:t>3.2 Floor System</w:t>
      </w:r>
      <w:r>
        <w:rPr>
          <w:rFonts w:ascii="Arial" w:hAnsi="Arial" w:cs="Arial"/>
        </w:rPr>
        <w:tab/>
        <w:t>6</w:t>
      </w:r>
    </w:p>
    <w:p w:rsidR="00BC1D8F" w:rsidRDefault="00BC1D8F" w:rsidP="00BC1D8F">
      <w:pPr>
        <w:tabs>
          <w:tab w:val="right" w:leader="dot" w:pos="8640"/>
        </w:tabs>
        <w:rPr>
          <w:rFonts w:ascii="Arial" w:hAnsi="Arial" w:cs="Arial"/>
        </w:rPr>
      </w:pPr>
      <w:r>
        <w:rPr>
          <w:rFonts w:ascii="Arial" w:hAnsi="Arial" w:cs="Arial"/>
        </w:rPr>
        <w:t>3.3 Columns</w:t>
      </w:r>
      <w:r>
        <w:rPr>
          <w:rFonts w:ascii="Arial" w:hAnsi="Arial" w:cs="Arial"/>
        </w:rPr>
        <w:tab/>
        <w:t>6</w:t>
      </w:r>
    </w:p>
    <w:p w:rsidR="00BC1D8F" w:rsidRDefault="00BC1D8F" w:rsidP="00BC1D8F">
      <w:pPr>
        <w:tabs>
          <w:tab w:val="right" w:leader="dot" w:pos="8640"/>
        </w:tabs>
        <w:rPr>
          <w:rFonts w:ascii="Arial" w:hAnsi="Arial" w:cs="Arial"/>
        </w:rPr>
      </w:pPr>
      <w:r>
        <w:rPr>
          <w:rFonts w:ascii="Arial" w:hAnsi="Arial" w:cs="Arial"/>
        </w:rPr>
        <w:t>3.4 Lateral System</w:t>
      </w:r>
      <w:r>
        <w:rPr>
          <w:rFonts w:ascii="Arial" w:hAnsi="Arial" w:cs="Arial"/>
        </w:rPr>
        <w:tab/>
        <w:t>7</w:t>
      </w:r>
    </w:p>
    <w:p w:rsidR="00BC1D8F" w:rsidRDefault="00BC1D8F" w:rsidP="00BC1D8F">
      <w:pPr>
        <w:tabs>
          <w:tab w:val="right" w:leader="dot" w:pos="8640"/>
        </w:tabs>
        <w:rPr>
          <w:rFonts w:ascii="Arial" w:hAnsi="Arial" w:cs="Arial"/>
        </w:rPr>
      </w:pPr>
      <w:r>
        <w:rPr>
          <w:rFonts w:ascii="Arial" w:hAnsi="Arial" w:cs="Arial"/>
        </w:rPr>
        <w:t>3.5 Foundation</w:t>
      </w:r>
      <w:r>
        <w:rPr>
          <w:rFonts w:ascii="Arial" w:hAnsi="Arial" w:cs="Arial"/>
        </w:rPr>
        <w:tab/>
        <w:t>8</w:t>
      </w:r>
    </w:p>
    <w:p w:rsidR="00BC1D8F" w:rsidRDefault="00BC1D8F" w:rsidP="00BC1D8F">
      <w:pPr>
        <w:tabs>
          <w:tab w:val="right" w:leader="dot" w:pos="8640"/>
        </w:tabs>
        <w:rPr>
          <w:rFonts w:ascii="Arial" w:hAnsi="Arial" w:cs="Arial"/>
        </w:rPr>
      </w:pPr>
      <w:r>
        <w:rPr>
          <w:rFonts w:ascii="Arial" w:hAnsi="Arial" w:cs="Arial"/>
        </w:rPr>
        <w:t>4. Detailed Description of Typical Bay Framing</w:t>
      </w:r>
      <w:r>
        <w:rPr>
          <w:rFonts w:ascii="Arial" w:hAnsi="Arial" w:cs="Arial"/>
        </w:rPr>
        <w:tab/>
        <w:t>9</w:t>
      </w:r>
    </w:p>
    <w:p w:rsidR="00BC1D8F" w:rsidRDefault="00BC1D8F" w:rsidP="00BC1D8F">
      <w:pPr>
        <w:tabs>
          <w:tab w:val="right" w:leader="dot" w:pos="8640"/>
        </w:tabs>
        <w:rPr>
          <w:rFonts w:ascii="Arial" w:hAnsi="Arial" w:cs="Arial"/>
        </w:rPr>
      </w:pPr>
      <w:r>
        <w:rPr>
          <w:rFonts w:ascii="Arial" w:hAnsi="Arial" w:cs="Arial"/>
        </w:rPr>
        <w:t>5. Design Codes</w:t>
      </w:r>
      <w:r>
        <w:rPr>
          <w:rFonts w:ascii="Arial" w:hAnsi="Arial" w:cs="Arial"/>
        </w:rPr>
        <w:tab/>
        <w:t>10</w:t>
      </w:r>
    </w:p>
    <w:p w:rsidR="00BC1D8F" w:rsidRDefault="00BC1D8F" w:rsidP="00BC1D8F">
      <w:pPr>
        <w:tabs>
          <w:tab w:val="right" w:leader="dot" w:pos="8640"/>
        </w:tabs>
        <w:rPr>
          <w:rFonts w:ascii="Arial" w:hAnsi="Arial" w:cs="Arial"/>
        </w:rPr>
      </w:pPr>
      <w:r>
        <w:rPr>
          <w:rFonts w:ascii="Arial" w:hAnsi="Arial" w:cs="Arial"/>
        </w:rPr>
        <w:t>6. Design Loads</w:t>
      </w:r>
      <w:r>
        <w:rPr>
          <w:rFonts w:ascii="Arial" w:hAnsi="Arial" w:cs="Arial"/>
        </w:rPr>
        <w:tab/>
        <w:t>11</w:t>
      </w:r>
    </w:p>
    <w:p w:rsidR="00BC1D8F" w:rsidRDefault="00BC1D8F" w:rsidP="00BC1D8F">
      <w:pPr>
        <w:tabs>
          <w:tab w:val="right" w:leader="dot" w:pos="8640"/>
        </w:tabs>
        <w:rPr>
          <w:rFonts w:ascii="Arial" w:hAnsi="Arial" w:cs="Arial"/>
        </w:rPr>
      </w:pPr>
      <w:r>
        <w:rPr>
          <w:rFonts w:ascii="Arial" w:hAnsi="Arial" w:cs="Arial"/>
        </w:rPr>
        <w:t>6.1 Gravity Loads</w:t>
      </w:r>
      <w:r>
        <w:rPr>
          <w:rFonts w:ascii="Arial" w:hAnsi="Arial" w:cs="Arial"/>
        </w:rPr>
        <w:tab/>
        <w:t>11</w:t>
      </w:r>
    </w:p>
    <w:p w:rsidR="00BC1D8F" w:rsidRDefault="00BC1D8F" w:rsidP="00BC1D8F">
      <w:pPr>
        <w:tabs>
          <w:tab w:val="right" w:leader="dot" w:pos="8640"/>
        </w:tabs>
        <w:rPr>
          <w:rFonts w:ascii="Arial" w:hAnsi="Arial" w:cs="Arial"/>
        </w:rPr>
      </w:pPr>
      <w:r>
        <w:rPr>
          <w:rFonts w:ascii="Arial" w:hAnsi="Arial" w:cs="Arial"/>
        </w:rPr>
        <w:t>6.1.1 Dead Loads</w:t>
      </w:r>
      <w:r>
        <w:rPr>
          <w:rFonts w:ascii="Arial" w:hAnsi="Arial" w:cs="Arial"/>
        </w:rPr>
        <w:tab/>
        <w:t>11</w:t>
      </w:r>
    </w:p>
    <w:p w:rsidR="00BC1D8F" w:rsidRDefault="00BC1D8F" w:rsidP="00BC1D8F">
      <w:pPr>
        <w:tabs>
          <w:tab w:val="right" w:leader="dot" w:pos="8640"/>
        </w:tabs>
        <w:rPr>
          <w:rFonts w:ascii="Arial" w:hAnsi="Arial" w:cs="Arial"/>
        </w:rPr>
      </w:pPr>
      <w:r>
        <w:rPr>
          <w:rFonts w:ascii="Arial" w:hAnsi="Arial" w:cs="Arial"/>
        </w:rPr>
        <w:t>6.1.2 Live Loads</w:t>
      </w:r>
      <w:r>
        <w:rPr>
          <w:rFonts w:ascii="Arial" w:hAnsi="Arial" w:cs="Arial"/>
        </w:rPr>
        <w:tab/>
        <w:t>11</w:t>
      </w:r>
    </w:p>
    <w:p w:rsidR="00BC1D8F" w:rsidRDefault="00BC1D8F" w:rsidP="00BC1D8F">
      <w:pPr>
        <w:tabs>
          <w:tab w:val="right" w:leader="dot" w:pos="8640"/>
        </w:tabs>
        <w:rPr>
          <w:rFonts w:ascii="Arial" w:hAnsi="Arial" w:cs="Arial"/>
        </w:rPr>
      </w:pPr>
      <w:r>
        <w:rPr>
          <w:rFonts w:ascii="Arial" w:hAnsi="Arial" w:cs="Arial"/>
        </w:rPr>
        <w:t>6.1.3 Snow Load</w:t>
      </w:r>
      <w:r>
        <w:rPr>
          <w:rFonts w:ascii="Arial" w:hAnsi="Arial" w:cs="Arial"/>
        </w:rPr>
        <w:tab/>
        <w:t>11</w:t>
      </w:r>
    </w:p>
    <w:p w:rsidR="00BC1D8F" w:rsidRDefault="00BC1D8F" w:rsidP="00BC1D8F">
      <w:pPr>
        <w:tabs>
          <w:tab w:val="right" w:leader="dot" w:pos="8640"/>
        </w:tabs>
        <w:rPr>
          <w:rFonts w:ascii="Arial" w:hAnsi="Arial" w:cs="Arial"/>
        </w:rPr>
      </w:pPr>
      <w:r>
        <w:rPr>
          <w:rFonts w:ascii="Arial" w:hAnsi="Arial" w:cs="Arial"/>
        </w:rPr>
        <w:t>6.2 Lateral Loads</w:t>
      </w:r>
      <w:r>
        <w:rPr>
          <w:rFonts w:ascii="Arial" w:hAnsi="Arial" w:cs="Arial"/>
        </w:rPr>
        <w:tab/>
        <w:t>11</w:t>
      </w:r>
    </w:p>
    <w:p w:rsidR="00BC1D8F" w:rsidRDefault="00BC1D8F" w:rsidP="00BC1D8F">
      <w:pPr>
        <w:tabs>
          <w:tab w:val="right" w:leader="dot" w:pos="8640"/>
        </w:tabs>
        <w:rPr>
          <w:rFonts w:ascii="Arial" w:hAnsi="Arial" w:cs="Arial"/>
        </w:rPr>
      </w:pPr>
      <w:r>
        <w:rPr>
          <w:rFonts w:ascii="Arial" w:hAnsi="Arial" w:cs="Arial"/>
        </w:rPr>
        <w:t>6.2.1 Wind Load</w:t>
      </w:r>
      <w:r>
        <w:rPr>
          <w:rFonts w:ascii="Arial" w:hAnsi="Arial" w:cs="Arial"/>
        </w:rPr>
        <w:tab/>
        <w:t>11</w:t>
      </w:r>
    </w:p>
    <w:p w:rsidR="00BC1D8F" w:rsidRDefault="00BC1D8F" w:rsidP="00BC1D8F">
      <w:pPr>
        <w:tabs>
          <w:tab w:val="right" w:leader="dot" w:pos="8640"/>
        </w:tabs>
        <w:rPr>
          <w:rFonts w:ascii="Arial" w:hAnsi="Arial" w:cs="Arial"/>
        </w:rPr>
      </w:pPr>
      <w:r>
        <w:rPr>
          <w:rFonts w:ascii="Arial" w:hAnsi="Arial" w:cs="Arial"/>
        </w:rPr>
        <w:t>6.2.2 Seismic Load</w:t>
      </w:r>
      <w:r>
        <w:rPr>
          <w:rFonts w:ascii="Arial" w:hAnsi="Arial" w:cs="Arial"/>
        </w:rPr>
        <w:tab/>
        <w:t>11</w:t>
      </w:r>
    </w:p>
    <w:p w:rsidR="00BC1D8F" w:rsidRDefault="00BC1D8F" w:rsidP="00BC1D8F">
      <w:pPr>
        <w:tabs>
          <w:tab w:val="right" w:leader="dot" w:pos="8640"/>
        </w:tabs>
        <w:rPr>
          <w:rFonts w:ascii="Arial" w:hAnsi="Arial" w:cs="Arial"/>
        </w:rPr>
      </w:pPr>
      <w:r>
        <w:rPr>
          <w:rFonts w:ascii="Arial" w:hAnsi="Arial" w:cs="Arial"/>
        </w:rPr>
        <w:t>7. Conclusion</w:t>
      </w:r>
      <w:r>
        <w:rPr>
          <w:rFonts w:ascii="Arial" w:hAnsi="Arial" w:cs="Arial"/>
        </w:rPr>
        <w:tab/>
        <w:t>12</w:t>
      </w:r>
    </w:p>
    <w:p w:rsidR="00BC1D8F" w:rsidRDefault="00BC1D8F" w:rsidP="00BC1D8F">
      <w:pPr>
        <w:tabs>
          <w:tab w:val="right" w:leader="dot" w:pos="8640"/>
        </w:tabs>
        <w:rPr>
          <w:rFonts w:ascii="Arial" w:hAnsi="Arial" w:cs="Arial"/>
        </w:rPr>
      </w:pPr>
    </w:p>
    <w:p w:rsidR="00BC1D8F" w:rsidRDefault="00BC1D8F" w:rsidP="00BC1D8F">
      <w:pPr>
        <w:tabs>
          <w:tab w:val="right" w:leader="dot" w:pos="8640"/>
        </w:tabs>
        <w:rPr>
          <w:rFonts w:ascii="Arial" w:hAnsi="Arial" w:cs="Arial"/>
          <w:b/>
        </w:rPr>
      </w:pPr>
      <w:r>
        <w:rPr>
          <w:rFonts w:ascii="Arial" w:hAnsi="Arial" w:cs="Arial"/>
        </w:rPr>
        <w:t>A. Appendix Table of Contents</w:t>
      </w:r>
      <w:r>
        <w:rPr>
          <w:rFonts w:ascii="Arial" w:hAnsi="Arial" w:cs="Arial"/>
        </w:rPr>
        <w:tab/>
        <w:t>13</w:t>
      </w:r>
      <w:r>
        <w:rPr>
          <w:rFonts w:ascii="Arial" w:hAnsi="Arial" w:cs="Arial"/>
          <w:b/>
        </w:rPr>
        <w:br w:type="page"/>
      </w:r>
    </w:p>
    <w:p w:rsidR="00BC28F5" w:rsidRDefault="00A76402">
      <w:pPr>
        <w:rPr>
          <w:rFonts w:ascii="Arial" w:hAnsi="Arial" w:cs="Arial"/>
        </w:rPr>
      </w:pPr>
      <w:r w:rsidRPr="000536C3">
        <w:rPr>
          <w:rFonts w:ascii="Arial" w:hAnsi="Arial" w:cs="Arial"/>
          <w:b/>
        </w:rPr>
        <w:lastRenderedPageBreak/>
        <w:t>1.</w:t>
      </w:r>
      <w:r w:rsidRPr="000536C3">
        <w:rPr>
          <w:rFonts w:ascii="Arial" w:hAnsi="Arial" w:cs="Arial"/>
          <w:b/>
        </w:rPr>
        <w:tab/>
        <w:t>EXECUTIVE SUMMARY</w:t>
      </w:r>
    </w:p>
    <w:p w:rsidR="000059FC" w:rsidRDefault="00BC28F5">
      <w:pPr>
        <w:rPr>
          <w:rFonts w:ascii="Arial" w:hAnsi="Arial" w:cs="Arial"/>
        </w:rPr>
      </w:pPr>
      <w:r>
        <w:rPr>
          <w:rFonts w:ascii="Arial" w:hAnsi="Arial" w:cs="Arial"/>
        </w:rPr>
        <w:t>The purpose of this report is to develop an understanding of the</w:t>
      </w:r>
      <w:r w:rsidR="008933FD">
        <w:rPr>
          <w:rFonts w:ascii="Arial" w:hAnsi="Arial" w:cs="Arial"/>
        </w:rPr>
        <w:t xml:space="preserve"> existing</w:t>
      </w:r>
      <w:r>
        <w:rPr>
          <w:rFonts w:ascii="Arial" w:hAnsi="Arial" w:cs="Arial"/>
        </w:rPr>
        <w:t xml:space="preserve"> structural system of the Second &amp; State Building,</w:t>
      </w:r>
      <w:r w:rsidR="001B0475">
        <w:rPr>
          <w:rFonts w:ascii="Arial" w:hAnsi="Arial" w:cs="Arial"/>
        </w:rPr>
        <w:t xml:space="preserve"> a five-story office building</w:t>
      </w:r>
      <w:r>
        <w:rPr>
          <w:rFonts w:ascii="Arial" w:hAnsi="Arial" w:cs="Arial"/>
        </w:rPr>
        <w:t xml:space="preserve"> located in downtown Harrisburg, Pennsylvania</w:t>
      </w:r>
      <w:r w:rsidR="008933FD">
        <w:rPr>
          <w:rFonts w:ascii="Arial" w:hAnsi="Arial" w:cs="Arial"/>
        </w:rPr>
        <w:t>.</w:t>
      </w:r>
    </w:p>
    <w:p w:rsidR="000059FC" w:rsidRDefault="001B0475">
      <w:pPr>
        <w:rPr>
          <w:rFonts w:ascii="Arial" w:hAnsi="Arial" w:cs="Arial"/>
        </w:rPr>
      </w:pPr>
      <w:r>
        <w:rPr>
          <w:rFonts w:ascii="Arial" w:hAnsi="Arial" w:cs="Arial"/>
        </w:rPr>
        <w:t>The structural s</w:t>
      </w:r>
      <w:r w:rsidR="005D7D66">
        <w:rPr>
          <w:rFonts w:ascii="Arial" w:hAnsi="Arial" w:cs="Arial"/>
        </w:rPr>
        <w:t xml:space="preserve">ystem consists of a </w:t>
      </w:r>
      <w:r w:rsidR="009D2DFE">
        <w:rPr>
          <w:rFonts w:ascii="Arial" w:hAnsi="Arial" w:cs="Arial"/>
        </w:rPr>
        <w:t xml:space="preserve">traditional </w:t>
      </w:r>
      <w:r w:rsidR="005D7D66">
        <w:rPr>
          <w:rFonts w:ascii="Arial" w:hAnsi="Arial" w:cs="Arial"/>
        </w:rPr>
        <w:t>steel superstructure with concrete caissons transferring building loads to bedrock.</w:t>
      </w:r>
      <w:r w:rsidR="00883BA8">
        <w:rPr>
          <w:rFonts w:ascii="Arial" w:hAnsi="Arial" w:cs="Arial"/>
        </w:rPr>
        <w:t xml:space="preserve"> </w:t>
      </w:r>
      <w:r w:rsidR="009D2DFE">
        <w:rPr>
          <w:rFonts w:ascii="Arial" w:hAnsi="Arial" w:cs="Arial"/>
        </w:rPr>
        <w:t>Floor and roof g</w:t>
      </w:r>
      <w:r w:rsidR="005D7D66">
        <w:rPr>
          <w:rFonts w:ascii="Arial" w:hAnsi="Arial" w:cs="Arial"/>
        </w:rPr>
        <w:t>ravity loads are supported by a</w:t>
      </w:r>
      <w:r w:rsidR="00BC28F5">
        <w:rPr>
          <w:rFonts w:ascii="Arial" w:hAnsi="Arial" w:cs="Arial"/>
        </w:rPr>
        <w:t xml:space="preserve"> concrete slab on composite steel deck</w:t>
      </w:r>
      <w:r w:rsidR="009D2DFE">
        <w:rPr>
          <w:rFonts w:ascii="Arial" w:hAnsi="Arial" w:cs="Arial"/>
        </w:rPr>
        <w:t>,</w:t>
      </w:r>
      <w:r w:rsidR="005D7D66">
        <w:rPr>
          <w:rFonts w:ascii="Arial" w:hAnsi="Arial" w:cs="Arial"/>
        </w:rPr>
        <w:t xml:space="preserve"> resting on</w:t>
      </w:r>
      <w:r w:rsidR="009D2DFE">
        <w:rPr>
          <w:rFonts w:ascii="Arial" w:hAnsi="Arial" w:cs="Arial"/>
        </w:rPr>
        <w:t xml:space="preserve"> wide-flange beams and girders and transferred to the foundation by wide-flange columns.</w:t>
      </w:r>
      <w:r w:rsidR="00883BA8">
        <w:rPr>
          <w:rFonts w:ascii="Arial" w:hAnsi="Arial" w:cs="Arial"/>
        </w:rPr>
        <w:t xml:space="preserve"> </w:t>
      </w:r>
      <w:r w:rsidR="005D7D66">
        <w:rPr>
          <w:rFonts w:ascii="Arial" w:hAnsi="Arial" w:cs="Arial"/>
        </w:rPr>
        <w:t xml:space="preserve">Lateral </w:t>
      </w:r>
      <w:r w:rsidR="009D2DFE">
        <w:rPr>
          <w:rFonts w:ascii="Arial" w:hAnsi="Arial" w:cs="Arial"/>
        </w:rPr>
        <w:t xml:space="preserve">resistance is provided </w:t>
      </w:r>
      <w:r w:rsidR="005D7D66">
        <w:rPr>
          <w:rFonts w:ascii="Arial" w:hAnsi="Arial" w:cs="Arial"/>
        </w:rPr>
        <w:t>by a combination of perimeter moment connections a</w:t>
      </w:r>
      <w:r w:rsidR="009D2DFE">
        <w:rPr>
          <w:rFonts w:ascii="Arial" w:hAnsi="Arial" w:cs="Arial"/>
        </w:rPr>
        <w:t>nd concentrically braced frames, with loads being collected and transferred via the floor diaphragm.</w:t>
      </w:r>
      <w:r w:rsidR="00883BA8">
        <w:rPr>
          <w:rFonts w:ascii="Arial" w:hAnsi="Arial" w:cs="Arial"/>
        </w:rPr>
        <w:t xml:space="preserve"> </w:t>
      </w:r>
    </w:p>
    <w:p w:rsidR="008107C0" w:rsidRDefault="008933FD">
      <w:pPr>
        <w:rPr>
          <w:rFonts w:ascii="Arial" w:hAnsi="Arial" w:cs="Arial"/>
        </w:rPr>
      </w:pPr>
      <w:r>
        <w:rPr>
          <w:rFonts w:ascii="Arial" w:hAnsi="Arial" w:cs="Arial"/>
        </w:rPr>
        <w:t xml:space="preserve">The </w:t>
      </w:r>
      <w:r w:rsidR="005D7D66">
        <w:rPr>
          <w:rFonts w:ascii="Arial" w:hAnsi="Arial" w:cs="Arial"/>
        </w:rPr>
        <w:t>Second &amp; State B</w:t>
      </w:r>
      <w:r>
        <w:rPr>
          <w:rFonts w:ascii="Arial" w:hAnsi="Arial" w:cs="Arial"/>
        </w:rPr>
        <w:t>uilding was designed under the 2009 version of the Pennsylvania Uniform Construction Code (PUCC 2009), which adopts the 2009 International Building Code</w:t>
      </w:r>
      <w:r w:rsidR="001B0475">
        <w:rPr>
          <w:rFonts w:ascii="Arial" w:hAnsi="Arial" w:cs="Arial"/>
        </w:rPr>
        <w:t xml:space="preserve"> (IBC 2009), and, by reference, ASCE 7-05 for design loads, AISC 350-05 for steel design, and ACI 318-08 for concrete design.</w:t>
      </w:r>
    </w:p>
    <w:p w:rsidR="008107C0" w:rsidRDefault="008107C0">
      <w:pPr>
        <w:rPr>
          <w:rFonts w:ascii="Arial" w:hAnsi="Arial" w:cs="Arial"/>
        </w:rPr>
      </w:pPr>
      <w:r>
        <w:rPr>
          <w:rFonts w:ascii="Arial" w:hAnsi="Arial" w:cs="Arial"/>
        </w:rPr>
        <w:t>Reduced plans for a typical floor, roof, mechanical penthouse</w:t>
      </w:r>
      <w:r w:rsidR="00A47BE0">
        <w:rPr>
          <w:rFonts w:ascii="Arial" w:hAnsi="Arial" w:cs="Arial"/>
        </w:rPr>
        <w:t>, and typical braced frames</w:t>
      </w:r>
      <w:r>
        <w:rPr>
          <w:rFonts w:ascii="Arial" w:hAnsi="Arial" w:cs="Arial"/>
        </w:rPr>
        <w:t xml:space="preserve"> are included in the appendix.</w:t>
      </w:r>
    </w:p>
    <w:p w:rsidR="00A76402" w:rsidRPr="000536C3" w:rsidRDefault="00A76402">
      <w:pPr>
        <w:rPr>
          <w:rFonts w:ascii="Arial" w:hAnsi="Arial" w:cs="Arial"/>
          <w:b/>
        </w:rPr>
      </w:pPr>
      <w:r w:rsidRPr="000536C3">
        <w:rPr>
          <w:rFonts w:ascii="Arial" w:hAnsi="Arial" w:cs="Arial"/>
          <w:b/>
        </w:rPr>
        <w:br w:type="page"/>
      </w:r>
    </w:p>
    <w:p w:rsidR="00A76402" w:rsidRDefault="00A76402" w:rsidP="008824C6">
      <w:pPr>
        <w:rPr>
          <w:rFonts w:ascii="Arial" w:hAnsi="Arial" w:cs="Arial"/>
          <w:b/>
        </w:rPr>
      </w:pPr>
      <w:r w:rsidRPr="000536C3">
        <w:rPr>
          <w:rFonts w:ascii="Arial" w:hAnsi="Arial" w:cs="Arial"/>
          <w:b/>
        </w:rPr>
        <w:lastRenderedPageBreak/>
        <w:t>2.</w:t>
      </w:r>
      <w:r w:rsidRPr="000536C3">
        <w:rPr>
          <w:rFonts w:ascii="Arial" w:hAnsi="Arial" w:cs="Arial"/>
          <w:b/>
        </w:rPr>
        <w:tab/>
      </w:r>
      <w:r w:rsidR="000059FC">
        <w:rPr>
          <w:rFonts w:ascii="Arial" w:hAnsi="Arial" w:cs="Arial"/>
          <w:b/>
        </w:rPr>
        <w:t xml:space="preserve">BUILDING </w:t>
      </w:r>
      <w:r w:rsidRPr="000536C3">
        <w:rPr>
          <w:rFonts w:ascii="Arial" w:hAnsi="Arial" w:cs="Arial"/>
          <w:b/>
        </w:rPr>
        <w:t>INTRODUCTION</w:t>
      </w:r>
    </w:p>
    <w:p w:rsidR="001B0475" w:rsidRDefault="001B0475" w:rsidP="008C4872">
      <w:pPr>
        <w:rPr>
          <w:rFonts w:ascii="Arial" w:hAnsi="Arial" w:cs="Arial"/>
        </w:rPr>
      </w:pPr>
      <w:r>
        <w:rPr>
          <w:rFonts w:ascii="Arial" w:hAnsi="Arial" w:cs="Arial"/>
        </w:rPr>
        <w:t>Constructed in 2012 and located one block from the State Capitol Complex, the Second &amp; State Building is a five-story, steel frame structure housing retail on the ground level with four stories of office space above, for a total leasable area of approximately 56,000 square feet.</w:t>
      </w:r>
    </w:p>
    <w:p w:rsidR="00911167" w:rsidRDefault="00911167" w:rsidP="00911167">
      <w:pPr>
        <w:rPr>
          <w:rFonts w:ascii="Arial" w:hAnsi="Arial" w:cs="Arial"/>
        </w:rPr>
      </w:pPr>
      <w:r>
        <w:rPr>
          <w:rFonts w:ascii="Arial" w:hAnsi="Arial" w:cs="Arial"/>
        </w:rPr>
        <w:t xml:space="preserve">The Second &amp; State Building was developed and is owned by WCI Partners of Harrisburg, PA. Architectural design services were provided by </w:t>
      </w:r>
      <w:proofErr w:type="spellStart"/>
      <w:r>
        <w:rPr>
          <w:rFonts w:ascii="Arial" w:hAnsi="Arial" w:cs="Arial"/>
        </w:rPr>
        <w:t>Bernardon</w:t>
      </w:r>
      <w:proofErr w:type="spellEnd"/>
      <w:r>
        <w:rPr>
          <w:rFonts w:ascii="Arial" w:hAnsi="Arial" w:cs="Arial"/>
        </w:rPr>
        <w:t xml:space="preserve"> Haber Holloway of Kennett Square, PA, with Baker, Ingram &amp; Associates of Lancaster, PA completing structural design work. </w:t>
      </w:r>
      <w:proofErr w:type="spellStart"/>
      <w:r>
        <w:rPr>
          <w:rFonts w:ascii="Arial" w:hAnsi="Arial" w:cs="Arial"/>
        </w:rPr>
        <w:t>Warfel</w:t>
      </w:r>
      <w:proofErr w:type="spellEnd"/>
      <w:r>
        <w:rPr>
          <w:rFonts w:ascii="Arial" w:hAnsi="Arial" w:cs="Arial"/>
        </w:rPr>
        <w:t xml:space="preserve"> Construction of East Petersburg, PA provided construction management and served as the general contractor for the project.</w:t>
      </w:r>
    </w:p>
    <w:p w:rsidR="00545C4C" w:rsidRDefault="00545C4C" w:rsidP="00911167">
      <w:pPr>
        <w:rPr>
          <w:rFonts w:ascii="Arial" w:hAnsi="Arial" w:cs="Arial"/>
        </w:rPr>
      </w:pPr>
    </w:p>
    <w:p w:rsidR="00197885" w:rsidRDefault="00AB49B5" w:rsidP="00A9336A">
      <w:pPr>
        <w:rPr>
          <w:rFonts w:ascii="Arial" w:hAnsi="Arial" w:cs="Arial"/>
        </w:rPr>
      </w:pPr>
      <w:r>
        <w:rPr>
          <w:rFonts w:ascii="Arial" w:hAnsi="Arial" w:cs="Arial"/>
          <w:noProof/>
        </w:rPr>
        <w:pict>
          <v:shape id="_x0000_s1048" style="position:absolute;margin-left:153.75pt;margin-top:238.65pt;width:68.25pt;height:71.25pt;z-index:251676672" coordsize="1365,1425" path="m15,1425l,405,540,390,495,r645,l1125,300r240,615l15,1425xe" fillcolor="#ffc000">
            <v:path arrowok="t"/>
          </v:shape>
        </w:pict>
      </w:r>
      <w:r w:rsidR="00197885">
        <w:rPr>
          <w:rFonts w:ascii="Arial" w:hAnsi="Arial" w:cs="Arial"/>
          <w:noProof/>
        </w:rPr>
        <w:drawing>
          <wp:inline distT="0" distB="0" distL="0" distR="0">
            <wp:extent cx="5882005" cy="484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2005" cy="4845050"/>
                    </a:xfrm>
                    <a:prstGeom prst="rect">
                      <a:avLst/>
                    </a:prstGeom>
                    <a:noFill/>
                    <a:ln>
                      <a:noFill/>
                    </a:ln>
                  </pic:spPr>
                </pic:pic>
              </a:graphicData>
            </a:graphic>
          </wp:inline>
        </w:drawing>
      </w:r>
    </w:p>
    <w:p w:rsidR="00101C1D" w:rsidRDefault="00101C1D" w:rsidP="00101C1D">
      <w:pPr>
        <w:tabs>
          <w:tab w:val="left" w:pos="4680"/>
        </w:tabs>
        <w:rPr>
          <w:rFonts w:ascii="Arial Narrow" w:hAnsi="Arial Narrow" w:cs="Arial"/>
          <w:sz w:val="18"/>
          <w:szCs w:val="18"/>
        </w:rPr>
      </w:pPr>
      <w:r w:rsidRPr="00154B37">
        <w:rPr>
          <w:rFonts w:ascii="Arial" w:hAnsi="Arial" w:cs="Arial"/>
          <w:b/>
          <w:sz w:val="18"/>
          <w:szCs w:val="18"/>
        </w:rPr>
        <w:t xml:space="preserve">FIGURE </w:t>
      </w:r>
      <w:r w:rsidR="00545C4C">
        <w:rPr>
          <w:rFonts w:ascii="Arial" w:hAnsi="Arial" w:cs="Arial"/>
          <w:b/>
          <w:sz w:val="18"/>
          <w:szCs w:val="18"/>
        </w:rPr>
        <w:t>1</w:t>
      </w:r>
      <w:r>
        <w:rPr>
          <w:rFonts w:ascii="Arial" w:hAnsi="Arial" w:cs="Arial"/>
          <w:sz w:val="18"/>
          <w:szCs w:val="18"/>
        </w:rPr>
        <w:t xml:space="preserve"> </w:t>
      </w:r>
      <w:r>
        <w:rPr>
          <w:rFonts w:ascii="Arial Narrow" w:hAnsi="Arial Narrow" w:cs="Arial"/>
          <w:sz w:val="18"/>
          <w:szCs w:val="18"/>
        </w:rPr>
        <w:t>SATELLITE IMAGE OF BUILDING SITE (RETREIVED FROM GOOGLE MAPS 11 SEP 2013)</w:t>
      </w:r>
    </w:p>
    <w:p w:rsidR="006657C2" w:rsidRDefault="006657C2" w:rsidP="001B0475">
      <w:pPr>
        <w:rPr>
          <w:rFonts w:ascii="Arial" w:hAnsi="Arial" w:cs="Arial"/>
        </w:rPr>
      </w:pPr>
      <w:r>
        <w:rPr>
          <w:rFonts w:ascii="Arial" w:hAnsi="Arial" w:cs="Arial"/>
          <w:noProof/>
        </w:rPr>
        <w:lastRenderedPageBreak/>
        <w:drawing>
          <wp:inline distT="0" distB="0" distL="0" distR="0">
            <wp:extent cx="2961563" cy="34528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36.jpg"/>
                    <pic:cNvPicPr/>
                  </pic:nvPicPr>
                  <pic:blipFill rotWithShape="1">
                    <a:blip r:embed="rId10" cstate="print">
                      <a:extLst>
                        <a:ext uri="{28A0092B-C50C-407E-A947-70E740481C1C}">
                          <a14:useLocalDpi xmlns:a14="http://schemas.microsoft.com/office/drawing/2010/main"/>
                        </a:ext>
                      </a:extLst>
                    </a:blip>
                    <a:srcRect t="-406"/>
                    <a:stretch/>
                  </pic:blipFill>
                  <pic:spPr bwMode="auto">
                    <a:xfrm>
                      <a:off x="0" y="0"/>
                      <a:ext cx="2971800" cy="346481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1A5F2ED8" wp14:editId="5094D4D5">
            <wp:extent cx="2971800" cy="22311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2231136"/>
                    </a:xfrm>
                    <a:prstGeom prst="rect">
                      <a:avLst/>
                    </a:prstGeom>
                  </pic:spPr>
                </pic:pic>
              </a:graphicData>
            </a:graphic>
          </wp:inline>
        </w:drawing>
      </w:r>
    </w:p>
    <w:p w:rsidR="006657C2" w:rsidRDefault="006657C2" w:rsidP="006657C2">
      <w:pPr>
        <w:tabs>
          <w:tab w:val="left" w:pos="4680"/>
        </w:tabs>
        <w:rPr>
          <w:rFonts w:ascii="Arial Narrow" w:hAnsi="Arial Narrow" w:cs="Arial"/>
          <w:sz w:val="18"/>
          <w:szCs w:val="18"/>
        </w:rPr>
      </w:pPr>
      <w:r w:rsidRPr="00154B37">
        <w:rPr>
          <w:rFonts w:ascii="Arial" w:hAnsi="Arial" w:cs="Arial"/>
          <w:b/>
          <w:sz w:val="18"/>
          <w:szCs w:val="18"/>
        </w:rPr>
        <w:t xml:space="preserve">FIGURE </w:t>
      </w:r>
      <w:r w:rsidR="00545C4C">
        <w:rPr>
          <w:rFonts w:ascii="Arial" w:hAnsi="Arial" w:cs="Arial"/>
          <w:b/>
          <w:sz w:val="18"/>
          <w:szCs w:val="18"/>
        </w:rPr>
        <w:t>2</w:t>
      </w:r>
      <w:r>
        <w:rPr>
          <w:rFonts w:ascii="Arial" w:hAnsi="Arial" w:cs="Arial"/>
          <w:sz w:val="18"/>
          <w:szCs w:val="18"/>
        </w:rPr>
        <w:t xml:space="preserve"> </w:t>
      </w:r>
      <w:r>
        <w:rPr>
          <w:rFonts w:ascii="Arial Narrow" w:hAnsi="Arial Narrow" w:cs="Arial"/>
          <w:sz w:val="18"/>
          <w:szCs w:val="18"/>
        </w:rPr>
        <w:t>STATE STREET (WEST) FAÇADE</w:t>
      </w:r>
      <w:r>
        <w:rPr>
          <w:rFonts w:ascii="Arial Narrow" w:hAnsi="Arial Narrow" w:cs="Arial"/>
          <w:sz w:val="18"/>
          <w:szCs w:val="18"/>
        </w:rPr>
        <w:tab/>
      </w:r>
      <w:r w:rsidR="00545C4C">
        <w:rPr>
          <w:rFonts w:ascii="Arial" w:hAnsi="Arial" w:cs="Arial"/>
          <w:b/>
          <w:sz w:val="18"/>
          <w:szCs w:val="18"/>
        </w:rPr>
        <w:t>FIGURE 3</w:t>
      </w:r>
      <w:r>
        <w:rPr>
          <w:rFonts w:ascii="Arial" w:hAnsi="Arial" w:cs="Arial"/>
          <w:sz w:val="18"/>
          <w:szCs w:val="18"/>
        </w:rPr>
        <w:t xml:space="preserve"> </w:t>
      </w:r>
      <w:r>
        <w:rPr>
          <w:rFonts w:ascii="Arial Narrow" w:hAnsi="Arial Narrow" w:cs="Arial"/>
          <w:sz w:val="18"/>
          <w:szCs w:val="18"/>
        </w:rPr>
        <w:t>SECOND STREET (SOUTH) FAÇADE</w:t>
      </w:r>
    </w:p>
    <w:p w:rsidR="006657C2" w:rsidRDefault="006657C2" w:rsidP="001B0475">
      <w:pPr>
        <w:rPr>
          <w:rFonts w:ascii="Arial" w:hAnsi="Arial" w:cs="Arial"/>
        </w:rPr>
      </w:pPr>
      <w:r>
        <w:rPr>
          <w:rFonts w:ascii="Arial" w:hAnsi="Arial" w:cs="Arial"/>
          <w:noProof/>
        </w:rPr>
        <w:drawing>
          <wp:inline distT="0" distB="0" distL="0" distR="0" wp14:anchorId="08A79E30" wp14:editId="216C4A8A">
            <wp:extent cx="2971800" cy="2228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r>
        <w:rPr>
          <w:rFonts w:ascii="Arial" w:hAnsi="Arial" w:cs="Arial"/>
          <w:noProof/>
        </w:rPr>
        <w:drawing>
          <wp:inline distT="0" distB="0" distL="0" distR="0">
            <wp:extent cx="2971800" cy="39593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3959352"/>
                    </a:xfrm>
                    <a:prstGeom prst="rect">
                      <a:avLst/>
                    </a:prstGeom>
                  </pic:spPr>
                </pic:pic>
              </a:graphicData>
            </a:graphic>
          </wp:inline>
        </w:drawing>
      </w:r>
    </w:p>
    <w:p w:rsidR="00911167" w:rsidRPr="000059FC" w:rsidRDefault="00545C4C" w:rsidP="000059FC">
      <w:pPr>
        <w:tabs>
          <w:tab w:val="left" w:pos="4680"/>
        </w:tabs>
        <w:rPr>
          <w:rFonts w:ascii="Arial Narrow" w:hAnsi="Arial Narrow" w:cs="Arial"/>
          <w:sz w:val="18"/>
          <w:szCs w:val="18"/>
        </w:rPr>
      </w:pPr>
      <w:r>
        <w:rPr>
          <w:rFonts w:ascii="Arial" w:hAnsi="Arial" w:cs="Arial"/>
          <w:b/>
          <w:sz w:val="18"/>
          <w:szCs w:val="18"/>
        </w:rPr>
        <w:t>FIGURE 4</w:t>
      </w:r>
      <w:r w:rsidR="006657C2">
        <w:rPr>
          <w:rFonts w:ascii="Arial" w:hAnsi="Arial" w:cs="Arial"/>
          <w:sz w:val="18"/>
          <w:szCs w:val="18"/>
        </w:rPr>
        <w:t xml:space="preserve"> </w:t>
      </w:r>
      <w:r w:rsidR="006657C2">
        <w:rPr>
          <w:rFonts w:ascii="Arial Narrow" w:hAnsi="Arial Narrow" w:cs="Arial"/>
          <w:sz w:val="18"/>
          <w:szCs w:val="18"/>
        </w:rPr>
        <w:t>SECOND STREET (SOUTH) AND EAST FAÇADES</w:t>
      </w:r>
      <w:r w:rsidR="006657C2">
        <w:rPr>
          <w:rFonts w:ascii="Arial Narrow" w:hAnsi="Arial Narrow" w:cs="Arial"/>
          <w:sz w:val="18"/>
          <w:szCs w:val="18"/>
        </w:rPr>
        <w:tab/>
      </w:r>
      <w:r>
        <w:rPr>
          <w:rFonts w:ascii="Arial" w:hAnsi="Arial" w:cs="Arial"/>
          <w:b/>
          <w:sz w:val="18"/>
          <w:szCs w:val="18"/>
        </w:rPr>
        <w:t>FIGURE 5</w:t>
      </w:r>
      <w:r w:rsidR="006657C2">
        <w:rPr>
          <w:rFonts w:ascii="Arial" w:hAnsi="Arial" w:cs="Arial"/>
          <w:sz w:val="18"/>
          <w:szCs w:val="18"/>
        </w:rPr>
        <w:t xml:space="preserve"> </w:t>
      </w:r>
      <w:r w:rsidR="006657C2">
        <w:rPr>
          <w:rFonts w:ascii="Arial Narrow" w:hAnsi="Arial Narrow" w:cs="Arial"/>
          <w:sz w:val="18"/>
          <w:szCs w:val="18"/>
        </w:rPr>
        <w:t>NORTH FAÇADE</w:t>
      </w:r>
    </w:p>
    <w:p w:rsidR="00A76402" w:rsidRPr="000536C3" w:rsidRDefault="00A76402" w:rsidP="008824C6">
      <w:pPr>
        <w:rPr>
          <w:rFonts w:ascii="Arial" w:hAnsi="Arial" w:cs="Arial"/>
          <w:b/>
        </w:rPr>
      </w:pPr>
      <w:r w:rsidRPr="000536C3">
        <w:rPr>
          <w:rFonts w:ascii="Arial" w:hAnsi="Arial" w:cs="Arial"/>
          <w:b/>
        </w:rPr>
        <w:lastRenderedPageBreak/>
        <w:t>3.</w:t>
      </w:r>
      <w:r w:rsidRPr="000536C3">
        <w:rPr>
          <w:rFonts w:ascii="Arial" w:hAnsi="Arial" w:cs="Arial"/>
          <w:b/>
        </w:rPr>
        <w:tab/>
        <w:t>STRUCTURAL SYSTEM COMPONENTS</w:t>
      </w:r>
    </w:p>
    <w:p w:rsidR="000059FC" w:rsidRPr="00883BA8" w:rsidRDefault="000059FC" w:rsidP="000059FC">
      <w:pPr>
        <w:rPr>
          <w:rFonts w:ascii="Arial" w:hAnsi="Arial" w:cs="Arial"/>
          <w:b/>
        </w:rPr>
      </w:pPr>
      <w:r>
        <w:rPr>
          <w:rFonts w:ascii="Arial" w:hAnsi="Arial" w:cs="Arial"/>
          <w:b/>
        </w:rPr>
        <w:t>3.1</w:t>
      </w:r>
      <w:r>
        <w:rPr>
          <w:rFonts w:ascii="Arial" w:hAnsi="Arial" w:cs="Arial"/>
          <w:b/>
        </w:rPr>
        <w:tab/>
        <w:t>Structural System Introduction</w:t>
      </w:r>
    </w:p>
    <w:p w:rsidR="000059FC" w:rsidRDefault="000059FC" w:rsidP="000059FC">
      <w:pPr>
        <w:rPr>
          <w:rFonts w:ascii="Arial" w:hAnsi="Arial" w:cs="Arial"/>
        </w:rPr>
      </w:pPr>
      <w:r>
        <w:rPr>
          <w:rFonts w:ascii="Arial" w:hAnsi="Arial" w:cs="Arial"/>
        </w:rPr>
        <w:t>The structural system consists of a traditional steel superstructure with concrete caissons transferring building loads to bedrock. Floor and roof gravity loads are supported by a concrete slab on composite steel deck, resting on wide-flange beams and girders and transferred to the foundation by wide-flange columns. Lateral resistance is provided by a combination of perimeter moment connections and concentrically braced frames, with loads being collected and transferred via the floor diaphragm.</w:t>
      </w:r>
    </w:p>
    <w:p w:rsidR="00A76402" w:rsidRPr="00545C4C" w:rsidRDefault="000059FC" w:rsidP="008824C6">
      <w:pPr>
        <w:rPr>
          <w:rFonts w:ascii="Arial" w:hAnsi="Arial" w:cs="Arial"/>
          <w:b/>
        </w:rPr>
      </w:pPr>
      <w:r>
        <w:rPr>
          <w:rFonts w:ascii="Arial" w:hAnsi="Arial" w:cs="Arial"/>
          <w:b/>
        </w:rPr>
        <w:t>3.2</w:t>
      </w:r>
      <w:r w:rsidR="00A76402" w:rsidRPr="00545C4C">
        <w:rPr>
          <w:rFonts w:ascii="Arial" w:hAnsi="Arial" w:cs="Arial"/>
          <w:b/>
        </w:rPr>
        <w:t xml:space="preserve"> </w:t>
      </w:r>
      <w:r w:rsidR="000536C3" w:rsidRPr="00545C4C">
        <w:rPr>
          <w:rFonts w:ascii="Arial" w:hAnsi="Arial" w:cs="Arial"/>
          <w:b/>
        </w:rPr>
        <w:tab/>
      </w:r>
      <w:r w:rsidR="00A76402" w:rsidRPr="00545C4C">
        <w:rPr>
          <w:rFonts w:ascii="Arial" w:hAnsi="Arial" w:cs="Arial"/>
          <w:b/>
        </w:rPr>
        <w:t>Floor</w:t>
      </w:r>
      <w:r w:rsidR="003F5004" w:rsidRPr="00545C4C">
        <w:rPr>
          <w:rFonts w:ascii="Arial" w:hAnsi="Arial" w:cs="Arial"/>
          <w:b/>
        </w:rPr>
        <w:t xml:space="preserve"> </w:t>
      </w:r>
      <w:r w:rsidR="00A76402" w:rsidRPr="00545C4C">
        <w:rPr>
          <w:rFonts w:ascii="Arial" w:hAnsi="Arial" w:cs="Arial"/>
          <w:b/>
        </w:rPr>
        <w:t>System</w:t>
      </w:r>
    </w:p>
    <w:p w:rsidR="00CF71C2" w:rsidRPr="00545C4C" w:rsidRDefault="00E97F6F" w:rsidP="008824C6">
      <w:pPr>
        <w:rPr>
          <w:rFonts w:ascii="Arial" w:hAnsi="Arial" w:cs="Arial"/>
        </w:rPr>
      </w:pPr>
      <w:r w:rsidRPr="00545C4C">
        <w:rPr>
          <w:rFonts w:ascii="Arial" w:hAnsi="Arial" w:cs="Arial"/>
        </w:rPr>
        <w:t>A</w:t>
      </w:r>
      <w:r w:rsidR="006F6290" w:rsidRPr="00545C4C">
        <w:rPr>
          <w:rFonts w:ascii="Arial" w:hAnsi="Arial" w:cs="Arial"/>
        </w:rPr>
        <w:t>bove-grade levels use a</w:t>
      </w:r>
      <w:r w:rsidR="00E818F8" w:rsidRPr="00545C4C">
        <w:rPr>
          <w:rFonts w:ascii="Arial" w:hAnsi="Arial" w:cs="Arial"/>
        </w:rPr>
        <w:t xml:space="preserve"> composite floor system consisting of a concrete slab on composite </w:t>
      </w:r>
      <w:r w:rsidR="006F6290" w:rsidRPr="00545C4C">
        <w:rPr>
          <w:rFonts w:ascii="Arial" w:hAnsi="Arial" w:cs="Arial"/>
        </w:rPr>
        <w:t>steel deck to support design floor loads.</w:t>
      </w:r>
      <w:r w:rsidRPr="00545C4C">
        <w:rPr>
          <w:rFonts w:ascii="Arial" w:hAnsi="Arial" w:cs="Arial"/>
        </w:rPr>
        <w:t xml:space="preserve"> 20-gage Vulcraft 1.5VLI</w:t>
      </w:r>
      <w:r w:rsidR="006D4D54" w:rsidRPr="00545C4C">
        <w:rPr>
          <w:rFonts w:ascii="Arial" w:hAnsi="Arial" w:cs="Arial"/>
        </w:rPr>
        <w:t xml:space="preserve"> Steel Floor</w:t>
      </w:r>
      <w:r w:rsidRPr="00545C4C">
        <w:rPr>
          <w:rFonts w:ascii="Arial" w:hAnsi="Arial" w:cs="Arial"/>
        </w:rPr>
        <w:t xml:space="preserve"> </w:t>
      </w:r>
      <w:r w:rsidR="006D4D54" w:rsidRPr="00545C4C">
        <w:rPr>
          <w:rFonts w:ascii="Arial" w:hAnsi="Arial" w:cs="Arial"/>
        </w:rPr>
        <w:t>D</w:t>
      </w:r>
      <w:r w:rsidRPr="00545C4C">
        <w:rPr>
          <w:rFonts w:ascii="Arial" w:hAnsi="Arial" w:cs="Arial"/>
        </w:rPr>
        <w:t>eck holds a 3.5” normal-weight concrete topping for a total slab depth of 5”. S</w:t>
      </w:r>
      <w:r w:rsidR="005433D5" w:rsidRPr="00545C4C">
        <w:rPr>
          <w:rFonts w:ascii="Arial" w:hAnsi="Arial" w:cs="Arial"/>
        </w:rPr>
        <w:t>hear studs are used to transfer flexure-induced shear from the slab to the beams and girders, with most beams having 20-24 studs and most girders having between 30-36 studs.</w:t>
      </w:r>
      <w:r w:rsidRPr="00545C4C">
        <w:rPr>
          <w:rFonts w:ascii="Arial" w:hAnsi="Arial" w:cs="Arial"/>
        </w:rPr>
        <w:t xml:space="preserve"> </w:t>
      </w:r>
    </w:p>
    <w:p w:rsidR="006F6290" w:rsidRPr="00545C4C" w:rsidRDefault="006F6290" w:rsidP="008824C6">
      <w:pPr>
        <w:rPr>
          <w:rFonts w:ascii="Arial" w:hAnsi="Arial" w:cs="Arial"/>
        </w:rPr>
      </w:pPr>
      <w:r w:rsidRPr="00545C4C">
        <w:rPr>
          <w:rFonts w:ascii="Arial" w:hAnsi="Arial" w:cs="Arial"/>
        </w:rPr>
        <w:t>The slab-deck system is supported by wide-flange beams</w:t>
      </w:r>
      <w:r w:rsidR="00CF71C2" w:rsidRPr="00545C4C">
        <w:rPr>
          <w:rFonts w:ascii="Arial" w:hAnsi="Arial" w:cs="Arial"/>
        </w:rPr>
        <w:t>. Typical beam spacing is 6’-0” on-center, although some areas are irregular, especially near the elevator core.</w:t>
      </w:r>
      <w:r w:rsidR="005433D5" w:rsidRPr="00545C4C">
        <w:rPr>
          <w:rFonts w:ascii="Arial" w:hAnsi="Arial" w:cs="Arial"/>
        </w:rPr>
        <w:t xml:space="preserve"> </w:t>
      </w:r>
      <w:r w:rsidR="00CF71C2" w:rsidRPr="00545C4C">
        <w:rPr>
          <w:rFonts w:ascii="Arial" w:hAnsi="Arial" w:cs="Arial"/>
        </w:rPr>
        <w:t>Typical beam sizes are W21x44 and W18x40, with various sizes ranging from W12x14 to W18x35 framing irregular areas.</w:t>
      </w:r>
      <w:r w:rsidR="005433D5" w:rsidRPr="00545C4C">
        <w:rPr>
          <w:rFonts w:ascii="Arial" w:hAnsi="Arial" w:cs="Arial"/>
        </w:rPr>
        <w:t xml:space="preserve"> Beam lengths range from 31’-4” to 38’-4”.</w:t>
      </w:r>
    </w:p>
    <w:p w:rsidR="00CF71C2" w:rsidRPr="00545C4C" w:rsidRDefault="00CF71C2" w:rsidP="008824C6">
      <w:pPr>
        <w:rPr>
          <w:rFonts w:ascii="Arial" w:hAnsi="Arial" w:cs="Arial"/>
        </w:rPr>
      </w:pPr>
      <w:r w:rsidRPr="00545C4C">
        <w:rPr>
          <w:rFonts w:ascii="Arial" w:hAnsi="Arial" w:cs="Arial"/>
        </w:rPr>
        <w:t xml:space="preserve">Beam loads are collected on wide-flange girders </w:t>
      </w:r>
      <w:r w:rsidR="005433D5" w:rsidRPr="00545C4C">
        <w:rPr>
          <w:rFonts w:ascii="Arial" w:hAnsi="Arial" w:cs="Arial"/>
        </w:rPr>
        <w:t>spanning between columns. Typical girder sizes range from W24x62 to W24 x 84. Girder lengths range from 2</w:t>
      </w:r>
      <w:r w:rsidR="003955A6" w:rsidRPr="00545C4C">
        <w:rPr>
          <w:rFonts w:ascii="Arial" w:hAnsi="Arial" w:cs="Arial"/>
        </w:rPr>
        <w:t>1</w:t>
      </w:r>
      <w:r w:rsidR="005433D5" w:rsidRPr="00545C4C">
        <w:rPr>
          <w:rFonts w:ascii="Arial" w:hAnsi="Arial" w:cs="Arial"/>
        </w:rPr>
        <w:t>’-0” to 31’-0”.</w:t>
      </w:r>
    </w:p>
    <w:p w:rsidR="003F5004" w:rsidRPr="00545C4C" w:rsidRDefault="003F5004" w:rsidP="003F5004">
      <w:pPr>
        <w:rPr>
          <w:rFonts w:ascii="Arial" w:hAnsi="Arial" w:cs="Arial"/>
        </w:rPr>
      </w:pPr>
      <w:r w:rsidRPr="00545C4C">
        <w:rPr>
          <w:rFonts w:ascii="Arial" w:hAnsi="Arial" w:cs="Arial"/>
        </w:rPr>
        <w:t>The Second &amp; State building has a 3200 SF rooftop mechanical penthouse. The penthouse floor deck is identical to that of the lower levels, with 20-gage Vulcraft 1.5VLI deck holding a 3.5” normal-weight concrete topping for a total slab depth of 5”. The penthouse (upper) roof and l</w:t>
      </w:r>
      <w:r w:rsidR="006D4D54" w:rsidRPr="00545C4C">
        <w:rPr>
          <w:rFonts w:ascii="Arial" w:hAnsi="Arial" w:cs="Arial"/>
        </w:rPr>
        <w:t>ower roof systems are identical</w:t>
      </w:r>
      <w:r w:rsidR="00816381" w:rsidRPr="00545C4C">
        <w:rPr>
          <w:rFonts w:ascii="Arial" w:hAnsi="Arial" w:cs="Arial"/>
        </w:rPr>
        <w:t>, using 20-gage Vulcraft 1.5B Steel Roof Deck and concrete slab on framing that is nearly identical to that of the lower floors.</w:t>
      </w:r>
    </w:p>
    <w:p w:rsidR="000536C3" w:rsidRDefault="003955A6" w:rsidP="008824C6">
      <w:pPr>
        <w:rPr>
          <w:rFonts w:ascii="Arial" w:hAnsi="Arial" w:cs="Arial"/>
        </w:rPr>
      </w:pPr>
      <w:r>
        <w:rPr>
          <w:rFonts w:ascii="Arial" w:hAnsi="Arial" w:cs="Arial"/>
          <w:b/>
        </w:rPr>
        <w:t>3.</w:t>
      </w:r>
      <w:r w:rsidR="000059FC">
        <w:rPr>
          <w:rFonts w:ascii="Arial" w:hAnsi="Arial" w:cs="Arial"/>
          <w:b/>
        </w:rPr>
        <w:t>3</w:t>
      </w:r>
      <w:r w:rsidR="000536C3">
        <w:rPr>
          <w:rFonts w:ascii="Arial" w:hAnsi="Arial" w:cs="Arial"/>
          <w:b/>
        </w:rPr>
        <w:tab/>
        <w:t xml:space="preserve"> </w:t>
      </w:r>
      <w:r w:rsidR="00BC1D8F">
        <w:rPr>
          <w:rFonts w:ascii="Arial" w:hAnsi="Arial" w:cs="Arial"/>
          <w:b/>
        </w:rPr>
        <w:t>Columns</w:t>
      </w:r>
    </w:p>
    <w:p w:rsidR="003F5004" w:rsidRDefault="003955A6" w:rsidP="000536C3">
      <w:pPr>
        <w:rPr>
          <w:rFonts w:ascii="Arial" w:hAnsi="Arial" w:cs="Arial"/>
        </w:rPr>
      </w:pPr>
      <w:r>
        <w:rPr>
          <w:rFonts w:ascii="Arial" w:hAnsi="Arial" w:cs="Arial"/>
        </w:rPr>
        <w:t>Building loads are transferred to the foundation via wide-flange columns spaced at 21’0”</w:t>
      </w:r>
      <w:r w:rsidR="00911167">
        <w:rPr>
          <w:rFonts w:ascii="Arial" w:hAnsi="Arial" w:cs="Arial"/>
        </w:rPr>
        <w:t xml:space="preserve"> to 38’0” and spliced at mid-level on the 4</w:t>
      </w:r>
      <w:r w:rsidR="00911167" w:rsidRPr="00911167">
        <w:rPr>
          <w:rFonts w:ascii="Arial" w:hAnsi="Arial" w:cs="Arial"/>
          <w:vertAlign w:val="superscript"/>
        </w:rPr>
        <w:t>th</w:t>
      </w:r>
      <w:r w:rsidR="00911167">
        <w:rPr>
          <w:rFonts w:ascii="Arial" w:hAnsi="Arial" w:cs="Arial"/>
        </w:rPr>
        <w:t xml:space="preserve"> floor. Typical column sizes are </w:t>
      </w:r>
      <w:r w:rsidR="00B65010">
        <w:rPr>
          <w:rFonts w:ascii="Arial" w:hAnsi="Arial" w:cs="Arial"/>
        </w:rPr>
        <w:t xml:space="preserve">W12x120 and </w:t>
      </w:r>
      <w:r w:rsidR="00272D4C">
        <w:rPr>
          <w:rFonts w:ascii="Arial" w:hAnsi="Arial" w:cs="Arial"/>
        </w:rPr>
        <w:t xml:space="preserve">W12x152 </w:t>
      </w:r>
      <w:r w:rsidR="008D4881">
        <w:rPr>
          <w:rFonts w:ascii="Arial" w:hAnsi="Arial" w:cs="Arial"/>
        </w:rPr>
        <w:t>where columns form part of moment frame</w:t>
      </w:r>
      <w:r w:rsidR="00911167">
        <w:rPr>
          <w:rFonts w:ascii="Arial" w:hAnsi="Arial" w:cs="Arial"/>
        </w:rPr>
        <w:t xml:space="preserve">, and </w:t>
      </w:r>
      <w:r w:rsidR="00B65010">
        <w:rPr>
          <w:rFonts w:ascii="Arial" w:hAnsi="Arial" w:cs="Arial"/>
        </w:rPr>
        <w:t>W12x79 to W12x96 where full height braced frame</w:t>
      </w:r>
      <w:r w:rsidR="00911167">
        <w:rPr>
          <w:rFonts w:ascii="Arial" w:hAnsi="Arial" w:cs="Arial"/>
        </w:rPr>
        <w:t>s exist (see “Lateral System” below).</w:t>
      </w:r>
      <w:r w:rsidR="003F5004">
        <w:rPr>
          <w:rFonts w:ascii="Arial" w:hAnsi="Arial" w:cs="Arial"/>
        </w:rPr>
        <w:t xml:space="preserve"> Loads are transferred </w:t>
      </w:r>
      <w:r w:rsidR="00816381">
        <w:rPr>
          <w:rFonts w:ascii="Arial" w:hAnsi="Arial" w:cs="Arial"/>
        </w:rPr>
        <w:t>to the foundation through 2.5” base plates with 4-6 anchor bolts each.</w:t>
      </w:r>
      <w:r w:rsidR="00272D4C">
        <w:rPr>
          <w:rFonts w:ascii="Arial" w:hAnsi="Arial" w:cs="Arial"/>
        </w:rPr>
        <w:t xml:space="preserve"> Base plate dimensions vary with column dimensions to allow sufficient room around the column for the anchor bolts. The column bases do not appear to have been designed as fixed connections due to the lack of additional bracing and stiffeners that would be required to develop moment in the foundation. </w:t>
      </w:r>
      <w:r w:rsidR="003F5004">
        <w:rPr>
          <w:rFonts w:ascii="Arial" w:hAnsi="Arial" w:cs="Arial"/>
        </w:rPr>
        <w:t xml:space="preserve">A typical column base is shown in plan and elevation in </w:t>
      </w:r>
      <w:r w:rsidR="00545C4C">
        <w:rPr>
          <w:rFonts w:ascii="Arial" w:hAnsi="Arial" w:cs="Arial"/>
        </w:rPr>
        <w:t>Figures 6 and 7</w:t>
      </w:r>
      <w:r w:rsidR="00816381" w:rsidRPr="00545C4C">
        <w:rPr>
          <w:rFonts w:ascii="Arial" w:hAnsi="Arial" w:cs="Arial"/>
        </w:rPr>
        <w:t>.</w:t>
      </w:r>
    </w:p>
    <w:p w:rsidR="00272D4C" w:rsidRDefault="00272D4C" w:rsidP="00272D4C">
      <w:pPr>
        <w:tabs>
          <w:tab w:val="left" w:pos="4680"/>
        </w:tabs>
        <w:rPr>
          <w:rFonts w:ascii="Arial" w:hAnsi="Arial" w:cs="Arial"/>
          <w:b/>
          <w:sz w:val="18"/>
          <w:szCs w:val="18"/>
        </w:rPr>
      </w:pPr>
      <w:r>
        <w:rPr>
          <w:rFonts w:ascii="Arial" w:hAnsi="Arial" w:cs="Arial"/>
          <w:b/>
          <w:noProof/>
          <w:sz w:val="18"/>
          <w:szCs w:val="18"/>
        </w:rPr>
        <w:lastRenderedPageBreak/>
        <w:drawing>
          <wp:inline distT="0" distB="0" distL="0" distR="0">
            <wp:extent cx="2743200" cy="15277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27770"/>
                    </a:xfrm>
                    <a:prstGeom prst="rect">
                      <a:avLst/>
                    </a:prstGeom>
                    <a:noFill/>
                    <a:ln>
                      <a:noFill/>
                    </a:ln>
                  </pic:spPr>
                </pic:pic>
              </a:graphicData>
            </a:graphic>
          </wp:inline>
        </w:drawing>
      </w:r>
      <w:r>
        <w:rPr>
          <w:rFonts w:ascii="Arial" w:hAnsi="Arial" w:cs="Arial"/>
          <w:b/>
          <w:noProof/>
          <w:sz w:val="18"/>
          <w:szCs w:val="18"/>
        </w:rPr>
        <w:drawing>
          <wp:inline distT="0" distB="0" distL="0" distR="0">
            <wp:extent cx="2743200" cy="15228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a:extLst>
                        <a:ext uri="{28A0092B-C50C-407E-A947-70E740481C1C}">
                          <a14:useLocalDpi xmlns:a14="http://schemas.microsoft.com/office/drawing/2010/main" val="0"/>
                        </a:ext>
                      </a:extLst>
                    </a:blip>
                    <a:srcRect t="13891"/>
                    <a:stretch/>
                  </pic:blipFill>
                  <pic:spPr bwMode="auto">
                    <a:xfrm>
                      <a:off x="0" y="0"/>
                      <a:ext cx="2743200" cy="1522864"/>
                    </a:xfrm>
                    <a:prstGeom prst="rect">
                      <a:avLst/>
                    </a:prstGeom>
                    <a:noFill/>
                    <a:ln>
                      <a:noFill/>
                    </a:ln>
                    <a:extLst>
                      <a:ext uri="{53640926-AAD7-44D8-BBD7-CCE9431645EC}">
                        <a14:shadowObscured xmlns:a14="http://schemas.microsoft.com/office/drawing/2010/main"/>
                      </a:ext>
                    </a:extLst>
                  </pic:spPr>
                </pic:pic>
              </a:graphicData>
            </a:graphic>
          </wp:inline>
        </w:drawing>
      </w:r>
    </w:p>
    <w:p w:rsidR="00272D4C" w:rsidRDefault="00272D4C" w:rsidP="00272D4C">
      <w:pPr>
        <w:tabs>
          <w:tab w:val="left" w:pos="4680"/>
        </w:tabs>
        <w:rPr>
          <w:rFonts w:ascii="Arial Narrow" w:hAnsi="Arial Narrow" w:cs="Arial"/>
          <w:sz w:val="18"/>
          <w:szCs w:val="18"/>
        </w:rPr>
      </w:pPr>
      <w:r w:rsidRPr="00154B37">
        <w:rPr>
          <w:rFonts w:ascii="Arial" w:hAnsi="Arial" w:cs="Arial"/>
          <w:b/>
          <w:sz w:val="18"/>
          <w:szCs w:val="18"/>
        </w:rPr>
        <w:t xml:space="preserve">FIGURE </w:t>
      </w:r>
      <w:r w:rsidR="00545C4C">
        <w:rPr>
          <w:rFonts w:ascii="Arial" w:hAnsi="Arial" w:cs="Arial"/>
          <w:b/>
          <w:sz w:val="18"/>
          <w:szCs w:val="18"/>
        </w:rPr>
        <w:t>6</w:t>
      </w:r>
      <w:r>
        <w:rPr>
          <w:rFonts w:ascii="Arial" w:hAnsi="Arial" w:cs="Arial"/>
          <w:sz w:val="18"/>
          <w:szCs w:val="18"/>
        </w:rPr>
        <w:t xml:space="preserve"> </w:t>
      </w:r>
      <w:r>
        <w:rPr>
          <w:rFonts w:ascii="Arial Narrow" w:hAnsi="Arial Narrow" w:cs="Arial"/>
          <w:sz w:val="18"/>
          <w:szCs w:val="18"/>
        </w:rPr>
        <w:t>TYPICAL COLUMN BASE (PLAN)</w:t>
      </w:r>
      <w:r>
        <w:rPr>
          <w:rFonts w:ascii="Arial Narrow" w:hAnsi="Arial Narrow" w:cs="Arial"/>
          <w:sz w:val="18"/>
          <w:szCs w:val="18"/>
        </w:rPr>
        <w:tab/>
      </w:r>
      <w:r w:rsidRPr="00154B37">
        <w:rPr>
          <w:rFonts w:ascii="Arial" w:hAnsi="Arial" w:cs="Arial"/>
          <w:b/>
          <w:sz w:val="18"/>
          <w:szCs w:val="18"/>
        </w:rPr>
        <w:t xml:space="preserve">FIGURE </w:t>
      </w:r>
      <w:r w:rsidR="00545C4C">
        <w:rPr>
          <w:rFonts w:ascii="Arial" w:hAnsi="Arial" w:cs="Arial"/>
          <w:b/>
          <w:sz w:val="18"/>
          <w:szCs w:val="18"/>
        </w:rPr>
        <w:t>7</w:t>
      </w:r>
      <w:r>
        <w:rPr>
          <w:rFonts w:ascii="Arial" w:hAnsi="Arial" w:cs="Arial"/>
          <w:sz w:val="18"/>
          <w:szCs w:val="18"/>
        </w:rPr>
        <w:t xml:space="preserve"> </w:t>
      </w:r>
      <w:r>
        <w:rPr>
          <w:rFonts w:ascii="Arial Narrow" w:hAnsi="Arial Narrow" w:cs="Arial"/>
          <w:sz w:val="18"/>
          <w:szCs w:val="18"/>
        </w:rPr>
        <w:t>TYPICAL COLUMN BASE (ELEVATION)</w:t>
      </w:r>
    </w:p>
    <w:p w:rsidR="000536C3" w:rsidRPr="00545C4C" w:rsidRDefault="003955A6" w:rsidP="000536C3">
      <w:pPr>
        <w:rPr>
          <w:rFonts w:ascii="Arial" w:hAnsi="Arial" w:cs="Arial"/>
        </w:rPr>
      </w:pPr>
      <w:r w:rsidRPr="00545C4C">
        <w:rPr>
          <w:rFonts w:ascii="Arial" w:hAnsi="Arial" w:cs="Arial"/>
          <w:b/>
        </w:rPr>
        <w:t>3.4</w:t>
      </w:r>
      <w:r w:rsidR="000536C3" w:rsidRPr="00545C4C">
        <w:rPr>
          <w:rFonts w:ascii="Arial" w:hAnsi="Arial" w:cs="Arial"/>
          <w:b/>
        </w:rPr>
        <w:t xml:space="preserve"> </w:t>
      </w:r>
      <w:r w:rsidR="000536C3" w:rsidRPr="00545C4C">
        <w:rPr>
          <w:rFonts w:ascii="Arial" w:hAnsi="Arial" w:cs="Arial"/>
          <w:b/>
        </w:rPr>
        <w:tab/>
        <w:t>Lateral System</w:t>
      </w:r>
    </w:p>
    <w:p w:rsidR="00E6627B" w:rsidRPr="00545C4C" w:rsidRDefault="000876BD" w:rsidP="000536C3">
      <w:pPr>
        <w:rPr>
          <w:rFonts w:ascii="Arial" w:hAnsi="Arial" w:cs="Arial"/>
        </w:rPr>
      </w:pPr>
      <w:r w:rsidRPr="00545C4C">
        <w:rPr>
          <w:rFonts w:ascii="Arial" w:hAnsi="Arial" w:cs="Arial"/>
        </w:rPr>
        <w:t>Lateral load resistance in both directions is provided by</w:t>
      </w:r>
      <w:r w:rsidR="00E6627B" w:rsidRPr="00545C4C">
        <w:rPr>
          <w:rFonts w:ascii="Arial" w:hAnsi="Arial" w:cs="Arial"/>
        </w:rPr>
        <w:t xml:space="preserve"> a combination of perimeter moment connections and</w:t>
      </w:r>
      <w:r w:rsidRPr="00545C4C">
        <w:rPr>
          <w:rFonts w:ascii="Arial" w:hAnsi="Arial" w:cs="Arial"/>
        </w:rPr>
        <w:t xml:space="preserve"> </w:t>
      </w:r>
      <w:r w:rsidR="00442377" w:rsidRPr="00545C4C">
        <w:rPr>
          <w:rFonts w:ascii="Arial" w:hAnsi="Arial" w:cs="Arial"/>
        </w:rPr>
        <w:t>single-story concentric braced frames.</w:t>
      </w:r>
      <w:r w:rsidR="00E6627B" w:rsidRPr="00545C4C">
        <w:rPr>
          <w:rFonts w:ascii="Arial" w:hAnsi="Arial" w:cs="Arial"/>
        </w:rPr>
        <w:t xml:space="preserve"> Moment connections are employed exclusively</w:t>
      </w:r>
      <w:r w:rsidR="009D2DFE" w:rsidRPr="00545C4C">
        <w:rPr>
          <w:rFonts w:ascii="Arial" w:hAnsi="Arial" w:cs="Arial"/>
        </w:rPr>
        <w:t xml:space="preserve"> to accommodate window openings </w:t>
      </w:r>
      <w:r w:rsidR="00E6627B" w:rsidRPr="00545C4C">
        <w:rPr>
          <w:rFonts w:ascii="Arial" w:hAnsi="Arial" w:cs="Arial"/>
        </w:rPr>
        <w:t xml:space="preserve">along the Second Street and State Street facades, as well as on the third, fourth, and fifth floors along the </w:t>
      </w:r>
      <w:r w:rsidR="001774DB" w:rsidRPr="00545C4C">
        <w:rPr>
          <w:rFonts w:ascii="Arial" w:hAnsi="Arial" w:cs="Arial"/>
        </w:rPr>
        <w:t>east</w:t>
      </w:r>
      <w:r w:rsidR="00E6627B" w:rsidRPr="00545C4C">
        <w:rPr>
          <w:rFonts w:ascii="Arial" w:hAnsi="Arial" w:cs="Arial"/>
        </w:rPr>
        <w:t xml:space="preserve"> side of the building</w:t>
      </w:r>
      <w:r w:rsidR="009D2DFE" w:rsidRPr="00545C4C">
        <w:rPr>
          <w:rFonts w:ascii="Arial" w:hAnsi="Arial" w:cs="Arial"/>
        </w:rPr>
        <w:t xml:space="preserve">. </w:t>
      </w:r>
      <w:r w:rsidR="00E6627B" w:rsidRPr="00545C4C">
        <w:rPr>
          <w:rFonts w:ascii="Arial" w:hAnsi="Arial" w:cs="Arial"/>
        </w:rPr>
        <w:t xml:space="preserve">Where adjacent existing construction </w:t>
      </w:r>
      <w:r w:rsidR="009D2DFE" w:rsidRPr="00545C4C">
        <w:rPr>
          <w:rFonts w:ascii="Arial" w:hAnsi="Arial" w:cs="Arial"/>
        </w:rPr>
        <w:t>precludes windows, more cost-effective concentric braced frames are used.</w:t>
      </w:r>
      <w:r w:rsidR="00187452" w:rsidRPr="00545C4C">
        <w:rPr>
          <w:rFonts w:ascii="Arial" w:hAnsi="Arial" w:cs="Arial"/>
        </w:rPr>
        <w:t xml:space="preserve"> </w:t>
      </w:r>
      <w:r w:rsidR="00545C4C" w:rsidRPr="00545C4C">
        <w:rPr>
          <w:rFonts w:ascii="Arial" w:hAnsi="Arial" w:cs="Arial"/>
        </w:rPr>
        <w:t>Figure 8</w:t>
      </w:r>
      <w:r w:rsidR="00187452" w:rsidRPr="00545C4C">
        <w:rPr>
          <w:rFonts w:ascii="Arial" w:hAnsi="Arial" w:cs="Arial"/>
        </w:rPr>
        <w:t xml:space="preserve"> shows the location of the perimeter moment connections and braced frames.</w:t>
      </w:r>
    </w:p>
    <w:p w:rsidR="00187452" w:rsidRPr="00154B37" w:rsidRDefault="00AB49B5" w:rsidP="000059FC">
      <w:pPr>
        <w:rPr>
          <w:rFonts w:ascii="Arial Narrow" w:hAnsi="Arial Narrow" w:cs="Arial"/>
          <w:sz w:val="18"/>
          <w:szCs w:val="18"/>
        </w:rPr>
      </w:pPr>
      <w:r>
        <w:rPr>
          <w:rFonts w:ascii="Arial" w:hAnsi="Arial" w:cs="Arial"/>
          <w:noProof/>
        </w:rPr>
        <w:pict>
          <v:oval id="_x0000_s1045" style="position:absolute;margin-left:442.3pt;margin-top:72.95pt;width:8.85pt;height:9.5pt;z-index:251675648" fillcolor="#ffc000"/>
        </w:pict>
      </w:r>
      <w:r>
        <w:rPr>
          <w:rFonts w:ascii="Arial" w:hAnsi="Arial" w:cs="Arial"/>
          <w:noProof/>
        </w:rPr>
        <w:pict>
          <v:oval id="_x0000_s1044" style="position:absolute;margin-left:405.25pt;margin-top:178.8pt;width:8.85pt;height:9.5pt;z-index:251674624" fillcolor="#ffc000"/>
        </w:pict>
      </w:r>
      <w:r>
        <w:rPr>
          <w:rFonts w:ascii="Arial" w:hAnsi="Arial" w:cs="Arial"/>
          <w:noProof/>
        </w:rPr>
        <w:pict>
          <v:oval id="_x0000_s1043" style="position:absolute;margin-left:405.25pt;margin-top:228.15pt;width:8.85pt;height:9.5pt;z-index:251673600" fillcolor="#ffc000"/>
        </w:pict>
      </w:r>
      <w:r>
        <w:rPr>
          <w:rFonts w:ascii="Arial" w:hAnsi="Arial" w:cs="Arial"/>
          <w:noProof/>
        </w:rPr>
        <w:pict>
          <v:oval id="_x0000_s1042" style="position:absolute;margin-left:108.45pt;margin-top:78.7pt;width:8.85pt;height:9.5pt;z-index:251672576" fillcolor="#0070c0"/>
        </w:pict>
      </w:r>
      <w:r>
        <w:rPr>
          <w:rFonts w:ascii="Arial" w:hAnsi="Arial" w:cs="Arial"/>
          <w:noProof/>
        </w:rPr>
        <w:pict>
          <v:oval id="_x0000_s1041" style="position:absolute;margin-left:78.1pt;margin-top:158.9pt;width:8.85pt;height:9.5pt;z-index:251671552" fillcolor="#0070c0"/>
        </w:pict>
      </w:r>
      <w:r>
        <w:rPr>
          <w:rFonts w:ascii="Arial" w:hAnsi="Arial" w:cs="Arial"/>
          <w:noProof/>
        </w:rPr>
        <w:pict>
          <v:oval id="_x0000_s1040" style="position:absolute;margin-left:52.05pt;margin-top:228.15pt;width:8.85pt;height:9.5pt;z-index:251670528" fillcolor="#0070c0"/>
        </w:pict>
      </w:r>
      <w:r>
        <w:rPr>
          <w:rFonts w:ascii="Arial" w:hAnsi="Arial" w:cs="Arial"/>
          <w:noProof/>
        </w:rPr>
        <w:pict>
          <v:oval id="_x0000_s1039" style="position:absolute;margin-left:21.75pt;margin-top:318.5pt;width:8.85pt;height:9.5pt;z-index:251669504" fillcolor="#0070c0"/>
        </w:pict>
      </w:r>
      <w:r>
        <w:rPr>
          <w:rFonts w:ascii="Arial" w:hAnsi="Arial" w:cs="Arial"/>
          <w:noProof/>
        </w:rPr>
        <w:pict>
          <v:oval id="_x0000_s1038" style="position:absolute;margin-left:82.2pt;margin-top:318.5pt;width:8.85pt;height:9.5pt;z-index:251668480" fillcolor="#0070c0"/>
        </w:pict>
      </w:r>
      <w:r>
        <w:rPr>
          <w:rFonts w:ascii="Arial" w:hAnsi="Arial" w:cs="Arial"/>
          <w:noProof/>
        </w:rPr>
        <w:pict>
          <v:oval id="_x0000_s1037" style="position:absolute;margin-left:193.3pt;margin-top:318.5pt;width:8.85pt;height:9.5pt;z-index:251667456" fillcolor="#0070c0"/>
        </w:pict>
      </w:r>
      <w:r>
        <w:rPr>
          <w:rFonts w:ascii="Arial" w:hAnsi="Arial" w:cs="Arial"/>
          <w:noProof/>
        </w:rPr>
        <w:pict>
          <v:oval id="_x0000_s1036" style="position:absolute;margin-left:299.55pt;margin-top:318.5pt;width:8.85pt;height:9.5pt;z-index:251666432" fillcolor="#0070c0"/>
        </w:pict>
      </w:r>
      <w:r>
        <w:rPr>
          <w:rFonts w:ascii="Arial" w:hAnsi="Arial" w:cs="Arial"/>
          <w:noProof/>
        </w:rPr>
        <w:pict>
          <v:oval id="_x0000_s1035" style="position:absolute;margin-left:405.25pt;margin-top:318.5pt;width:8.85pt;height:9.5pt;z-index:251665408" fillcolor="#0070c0"/>
        </w:pict>
      </w:r>
      <w:r>
        <w:rPr>
          <w:rFonts w:ascii="Arial" w:hAnsi="Arial" w:cs="Arial"/>
          <w:noProof/>
        </w:rPr>
        <w:pict>
          <v:shapetype id="_x0000_t32" coordsize="21600,21600" o:spt="32" o:oned="t" path="m,l21600,21600e" filled="f">
            <v:path arrowok="t" fillok="f" o:connecttype="none"/>
            <o:lock v:ext="edit" shapetype="t"/>
          </v:shapetype>
          <v:shape id="_x0000_s1033" type="#_x0000_t32" style="position:absolute;margin-left:410.25pt;margin-top:233.85pt;width:0;height:89.65pt;flip:y;z-index:251663360" o:connectortype="straight" strokecolor="#00b050" strokeweight="6pt"/>
        </w:pict>
      </w:r>
      <w:r>
        <w:rPr>
          <w:rFonts w:ascii="Arial" w:hAnsi="Arial" w:cs="Arial"/>
          <w:noProof/>
        </w:rPr>
        <w:pict>
          <v:shape id="_x0000_s1032" type="#_x0000_t32" style="position:absolute;margin-left:410.25pt;margin-top:74.9pt;width:37.35pt;height:108pt;flip:y;z-index:251662336" o:connectortype="straight" strokecolor="#00b050" strokeweight="6pt"/>
        </w:pict>
      </w:r>
      <w:r>
        <w:rPr>
          <w:rFonts w:ascii="Arial" w:hAnsi="Arial" w:cs="Arial"/>
          <w:noProof/>
        </w:rPr>
        <w:pict>
          <v:shape id="_x0000_s1031" type="#_x0000_t32" style="position:absolute;margin-left:252.7pt;margin-top:52.5pt;width:24.45pt;height:74.7pt;flip:y;z-index:251661312" o:connectortype="straight" strokecolor="red" strokeweight="6pt"/>
        </w:pict>
      </w:r>
      <w:r>
        <w:rPr>
          <w:rFonts w:ascii="Arial" w:hAnsi="Arial" w:cs="Arial"/>
          <w:noProof/>
        </w:rPr>
        <w:pict>
          <v:shape id="_x0000_s1030" type="#_x0000_t32" style="position:absolute;margin-left:289.6pt;margin-top:19.05pt;width:73.8pt;height:26.65pt;z-index:251660288" o:connectortype="straight" strokecolor="red" strokeweight="6pt"/>
        </w:pict>
      </w:r>
      <w:r>
        <w:rPr>
          <w:rFonts w:ascii="Arial" w:hAnsi="Arial" w:cs="Arial"/>
          <w:noProof/>
        </w:rPr>
        <w:pict>
          <v:shape id="_x0000_s1028" type="#_x0000_t32" style="position:absolute;margin-left:112.2pt;margin-top:82.45pt;width:85.1pt;height:30.85pt;z-index:251659264" o:connectortype="straight" strokecolor="red" strokeweight="6pt"/>
        </w:pict>
      </w:r>
      <w:r w:rsidR="00187452">
        <w:rPr>
          <w:rFonts w:ascii="Arial" w:hAnsi="Arial" w:cs="Arial"/>
          <w:noProof/>
        </w:rPr>
        <w:drawing>
          <wp:inline distT="0" distB="0" distL="0" distR="0" wp14:anchorId="30D4755A" wp14:editId="61A6D091">
            <wp:extent cx="5943600" cy="45496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49619"/>
                    </a:xfrm>
                    <a:prstGeom prst="rect">
                      <a:avLst/>
                    </a:prstGeom>
                    <a:noFill/>
                    <a:ln>
                      <a:noFill/>
                    </a:ln>
                  </pic:spPr>
                </pic:pic>
              </a:graphicData>
            </a:graphic>
          </wp:inline>
        </w:drawing>
      </w:r>
      <w:r w:rsidR="00545C4C">
        <w:rPr>
          <w:rFonts w:ascii="Arial" w:hAnsi="Arial" w:cs="Arial"/>
          <w:b/>
          <w:sz w:val="18"/>
          <w:szCs w:val="18"/>
        </w:rPr>
        <w:t>FIGURE 8</w:t>
      </w:r>
      <w:r w:rsidR="00187452">
        <w:rPr>
          <w:rFonts w:ascii="Arial" w:hAnsi="Arial" w:cs="Arial"/>
          <w:sz w:val="18"/>
          <w:szCs w:val="18"/>
        </w:rPr>
        <w:t xml:space="preserve"> </w:t>
      </w:r>
      <w:r w:rsidR="00187452">
        <w:rPr>
          <w:rFonts w:ascii="Arial Narrow" w:hAnsi="Arial Narrow" w:cs="Arial"/>
          <w:sz w:val="18"/>
          <w:szCs w:val="18"/>
        </w:rPr>
        <w:t>BRACED FRAMES (</w:t>
      </w:r>
      <w:r w:rsidR="00187452" w:rsidRPr="00187452">
        <w:rPr>
          <w:rFonts w:ascii="Arial Narrow" w:hAnsi="Arial Narrow" w:cs="Arial"/>
          <w:color w:val="FF0000"/>
          <w:sz w:val="18"/>
          <w:szCs w:val="18"/>
        </w:rPr>
        <w:t>FULL HEIGHT</w:t>
      </w:r>
      <w:r w:rsidR="00187452">
        <w:rPr>
          <w:rFonts w:ascii="Arial Narrow" w:hAnsi="Arial Narrow" w:cs="Arial"/>
          <w:sz w:val="18"/>
          <w:szCs w:val="18"/>
        </w:rPr>
        <w:t xml:space="preserve">, </w:t>
      </w:r>
      <w:r w:rsidR="00187452" w:rsidRPr="00187452">
        <w:rPr>
          <w:rFonts w:ascii="Arial Narrow" w:hAnsi="Arial Narrow" w:cs="Arial"/>
          <w:color w:val="00B050"/>
          <w:sz w:val="18"/>
          <w:szCs w:val="18"/>
        </w:rPr>
        <w:t>PARTIAL HEIGHT</w:t>
      </w:r>
      <w:r w:rsidR="00187452">
        <w:rPr>
          <w:rFonts w:ascii="Arial Narrow" w:hAnsi="Arial Narrow" w:cs="Arial"/>
          <w:sz w:val="18"/>
          <w:szCs w:val="18"/>
        </w:rPr>
        <w:t xml:space="preserve">) AND </w:t>
      </w:r>
      <w:r w:rsidR="00187452" w:rsidRPr="001774DB">
        <w:rPr>
          <w:rFonts w:ascii="Arial Narrow" w:hAnsi="Arial Narrow" w:cs="Arial"/>
          <w:sz w:val="18"/>
          <w:szCs w:val="18"/>
        </w:rPr>
        <w:t>MOMENT CONNECTIONS</w:t>
      </w:r>
      <w:r w:rsidR="001774DB">
        <w:rPr>
          <w:rFonts w:ascii="Arial Narrow" w:hAnsi="Arial Narrow" w:cs="Arial"/>
          <w:sz w:val="18"/>
          <w:szCs w:val="18"/>
        </w:rPr>
        <w:t xml:space="preserve"> (</w:t>
      </w:r>
      <w:r w:rsidR="001774DB" w:rsidRPr="001774DB">
        <w:rPr>
          <w:rFonts w:ascii="Arial Narrow" w:hAnsi="Arial Narrow" w:cs="Arial"/>
          <w:color w:val="0070C0"/>
          <w:sz w:val="18"/>
          <w:szCs w:val="18"/>
        </w:rPr>
        <w:t>ALL LEVELS</w:t>
      </w:r>
      <w:r w:rsidR="001774DB">
        <w:rPr>
          <w:rFonts w:ascii="Arial Narrow" w:hAnsi="Arial Narrow" w:cs="Arial"/>
          <w:sz w:val="18"/>
          <w:szCs w:val="18"/>
        </w:rPr>
        <w:t xml:space="preserve">, </w:t>
      </w:r>
      <w:r w:rsidR="001774DB" w:rsidRPr="001774DB">
        <w:rPr>
          <w:rFonts w:ascii="Arial Narrow" w:hAnsi="Arial Narrow" w:cs="Arial"/>
          <w:color w:val="FFC000"/>
          <w:sz w:val="18"/>
          <w:szCs w:val="18"/>
        </w:rPr>
        <w:t>UPPER LEVELS</w:t>
      </w:r>
      <w:r w:rsidR="001774DB">
        <w:rPr>
          <w:rFonts w:ascii="Arial Narrow" w:hAnsi="Arial Narrow" w:cs="Arial"/>
          <w:sz w:val="18"/>
          <w:szCs w:val="18"/>
        </w:rPr>
        <w:t>)</w:t>
      </w:r>
    </w:p>
    <w:p w:rsidR="003955A6" w:rsidRPr="00545C4C" w:rsidRDefault="003955A6" w:rsidP="003955A6">
      <w:pPr>
        <w:rPr>
          <w:rFonts w:ascii="Arial" w:hAnsi="Arial" w:cs="Arial"/>
        </w:rPr>
      </w:pPr>
      <w:r w:rsidRPr="00545C4C">
        <w:rPr>
          <w:rFonts w:ascii="Arial" w:hAnsi="Arial" w:cs="Arial"/>
          <w:b/>
        </w:rPr>
        <w:lastRenderedPageBreak/>
        <w:t xml:space="preserve">3.5 </w:t>
      </w:r>
      <w:r w:rsidRPr="00545C4C">
        <w:rPr>
          <w:rFonts w:ascii="Arial" w:hAnsi="Arial" w:cs="Arial"/>
          <w:b/>
        </w:rPr>
        <w:tab/>
        <w:t>Foundation</w:t>
      </w:r>
    </w:p>
    <w:p w:rsidR="003955A6" w:rsidRPr="00545C4C" w:rsidRDefault="003955A6" w:rsidP="003955A6">
      <w:pPr>
        <w:rPr>
          <w:rFonts w:ascii="Arial" w:hAnsi="Arial" w:cs="Arial"/>
        </w:rPr>
      </w:pPr>
      <w:r w:rsidRPr="00545C4C">
        <w:rPr>
          <w:rFonts w:ascii="Arial" w:hAnsi="Arial" w:cs="Arial"/>
        </w:rPr>
        <w:t>Test borings located medium grey shale bedrock at depths ranging from 17’-6” to 22’-0” below grade. Building loads are transferred to this bedrock via 22 reinforced concrete caissons. The caissons are socketed 18” into the bedrock surface</w:t>
      </w:r>
      <w:r w:rsidR="00BE7BDA" w:rsidRPr="00545C4C">
        <w:rPr>
          <w:rFonts w:ascii="Arial" w:hAnsi="Arial" w:cs="Arial"/>
        </w:rPr>
        <w:t xml:space="preserve"> </w:t>
      </w:r>
      <w:r w:rsidRPr="00545C4C">
        <w:rPr>
          <w:rFonts w:ascii="Arial" w:hAnsi="Arial" w:cs="Arial"/>
        </w:rPr>
        <w:t>to provide side-shear bearing (up to 60 psi) and additional resistance to uplift (up to 20 psi), and to ensure the caissons are bearing on higher-quality rock that was not exposed to weathering in the distant past. 18” wide by 24” deep reinforced concrete grade beams run between perimeter caissons to transfer exterior wall loads. Interior ground level floor loads are transferred directly to the soil by a slab-on-grade.</w:t>
      </w:r>
    </w:p>
    <w:p w:rsidR="003955A6" w:rsidRPr="00545C4C" w:rsidRDefault="003955A6" w:rsidP="003955A6">
      <w:pPr>
        <w:rPr>
          <w:rFonts w:ascii="Arial" w:hAnsi="Arial" w:cs="Arial"/>
        </w:rPr>
      </w:pPr>
      <w:r w:rsidRPr="00545C4C">
        <w:rPr>
          <w:rFonts w:ascii="Arial" w:hAnsi="Arial" w:cs="Arial"/>
        </w:rPr>
        <w:t>In addition to providing structural bearing, the foundation caissons also house the refrigerant loops for a close-loop geothermal heating and cooling system. The tubing is located in the area outside of the spiral reinforcement cage to maximize thermal interface with the surrounding soil, and to minimize any impact on bearing capacity.</w:t>
      </w:r>
    </w:p>
    <w:p w:rsidR="003955A6" w:rsidRDefault="003955A6">
      <w:pPr>
        <w:rPr>
          <w:rFonts w:ascii="Arial" w:hAnsi="Arial" w:cs="Arial"/>
        </w:rPr>
      </w:pPr>
      <w:r>
        <w:rPr>
          <w:rFonts w:ascii="Arial" w:hAnsi="Arial" w:cs="Arial"/>
        </w:rPr>
        <w:br w:type="page"/>
      </w:r>
    </w:p>
    <w:p w:rsidR="00A9336A" w:rsidRDefault="00154B37">
      <w:pPr>
        <w:rPr>
          <w:rFonts w:ascii="Arial" w:hAnsi="Arial" w:cs="Arial"/>
          <w:b/>
        </w:rPr>
      </w:pPr>
      <w:r>
        <w:rPr>
          <w:rFonts w:ascii="Arial" w:hAnsi="Arial" w:cs="Arial"/>
          <w:b/>
        </w:rPr>
        <w:lastRenderedPageBreak/>
        <w:t>4.</w:t>
      </w:r>
      <w:r>
        <w:rPr>
          <w:rFonts w:ascii="Arial" w:hAnsi="Arial" w:cs="Arial"/>
          <w:b/>
        </w:rPr>
        <w:tab/>
        <w:t>DETAILED DESCRIPTION OF TYPICAL BAY FRAMING</w:t>
      </w:r>
    </w:p>
    <w:p w:rsidR="00E957AC" w:rsidRPr="00545C4C" w:rsidRDefault="00A9336A">
      <w:pPr>
        <w:rPr>
          <w:rFonts w:ascii="Arial" w:hAnsi="Arial" w:cs="Arial"/>
        </w:rPr>
      </w:pPr>
      <w:r w:rsidRPr="00545C4C">
        <w:rPr>
          <w:rFonts w:ascii="Arial" w:hAnsi="Arial" w:cs="Arial"/>
        </w:rPr>
        <w:t>Due to the slightly irregular shape of the Second &amp; State Building, no two bays on any given floor are identical. However, most bays are</w:t>
      </w:r>
      <w:r w:rsidR="00E957AC" w:rsidRPr="00545C4C">
        <w:rPr>
          <w:rFonts w:ascii="Arial" w:hAnsi="Arial" w:cs="Arial"/>
        </w:rPr>
        <w:t xml:space="preserve"> </w:t>
      </w:r>
      <w:r w:rsidRPr="00545C4C">
        <w:rPr>
          <w:rFonts w:ascii="Arial" w:hAnsi="Arial" w:cs="Arial"/>
        </w:rPr>
        <w:t>similar in size</w:t>
      </w:r>
      <w:r w:rsidR="00E957AC" w:rsidRPr="00545C4C">
        <w:rPr>
          <w:rFonts w:ascii="Arial" w:hAnsi="Arial" w:cs="Arial"/>
        </w:rPr>
        <w:t xml:space="preserve"> (with the exception of the area around the elevator core)</w:t>
      </w:r>
      <w:r w:rsidRPr="00545C4C">
        <w:rPr>
          <w:rFonts w:ascii="Arial" w:hAnsi="Arial" w:cs="Arial"/>
        </w:rPr>
        <w:t>, ranging from</w:t>
      </w:r>
      <w:r w:rsidR="00E957AC" w:rsidRPr="00545C4C">
        <w:rPr>
          <w:rFonts w:ascii="Arial" w:hAnsi="Arial" w:cs="Arial"/>
        </w:rPr>
        <w:t xml:space="preserve"> 25’ x 33’ to 30’ x 38’</w:t>
      </w:r>
      <w:r w:rsidR="008107C0">
        <w:rPr>
          <w:rFonts w:ascii="Arial" w:hAnsi="Arial" w:cs="Arial"/>
        </w:rPr>
        <w:t>. In this section,</w:t>
      </w:r>
      <w:r w:rsidR="00E957AC" w:rsidRPr="00545C4C">
        <w:rPr>
          <w:rFonts w:ascii="Arial" w:hAnsi="Arial" w:cs="Arial"/>
        </w:rPr>
        <w:t xml:space="preserve"> the 30’ x 36’ bay highlighted in </w:t>
      </w:r>
      <w:r w:rsidR="00545C4C" w:rsidRPr="00545C4C">
        <w:rPr>
          <w:rFonts w:ascii="Arial" w:hAnsi="Arial" w:cs="Arial"/>
        </w:rPr>
        <w:t>Figure 9</w:t>
      </w:r>
      <w:r w:rsidR="008107C0">
        <w:rPr>
          <w:rFonts w:ascii="Arial" w:hAnsi="Arial" w:cs="Arial"/>
        </w:rPr>
        <w:t xml:space="preserve"> is described.</w:t>
      </w:r>
    </w:p>
    <w:p w:rsidR="004334AA" w:rsidRDefault="00AB49B5">
      <w:pPr>
        <w:rPr>
          <w:rFonts w:ascii="Arial" w:hAnsi="Arial" w:cs="Arial"/>
        </w:rPr>
      </w:pPr>
      <w:r>
        <w:rPr>
          <w:rFonts w:ascii="Arial" w:hAnsi="Arial" w:cs="Arial"/>
          <w:noProof/>
        </w:rPr>
        <w:pict>
          <v:rect id="_x0000_s1026" style="position:absolute;margin-left:184.3pt;margin-top:214.75pt;width:96.2pt;height:79.45pt;z-index:251658240" fillcolor="#f79646 [3209]" strokecolor="#f2f2f2 [3041]" strokeweight="3pt">
            <v:shadow on="t" type="perspective" color="#974706 [1609]" opacity=".5" offset="1pt" offset2="-1pt"/>
          </v:rect>
        </w:pict>
      </w:r>
      <w:r w:rsidR="004334AA">
        <w:rPr>
          <w:rFonts w:ascii="Arial" w:hAnsi="Arial" w:cs="Arial"/>
          <w:noProof/>
        </w:rPr>
        <w:drawing>
          <wp:inline distT="0" distB="0" distL="0" distR="0">
            <wp:extent cx="5491444" cy="4203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0340" cy="4210320"/>
                    </a:xfrm>
                    <a:prstGeom prst="rect">
                      <a:avLst/>
                    </a:prstGeom>
                    <a:noFill/>
                    <a:ln>
                      <a:noFill/>
                    </a:ln>
                  </pic:spPr>
                </pic:pic>
              </a:graphicData>
            </a:graphic>
          </wp:inline>
        </w:drawing>
      </w:r>
    </w:p>
    <w:p w:rsidR="00883BA8" w:rsidRDefault="00154B37" w:rsidP="00883BA8">
      <w:pPr>
        <w:tabs>
          <w:tab w:val="left" w:pos="4680"/>
        </w:tabs>
        <w:rPr>
          <w:rFonts w:ascii="Arial Narrow" w:hAnsi="Arial Narrow" w:cs="Arial"/>
          <w:sz w:val="18"/>
          <w:szCs w:val="18"/>
        </w:rPr>
      </w:pPr>
      <w:r w:rsidRPr="00154B37">
        <w:rPr>
          <w:rFonts w:ascii="Arial" w:hAnsi="Arial" w:cs="Arial"/>
          <w:b/>
          <w:sz w:val="18"/>
          <w:szCs w:val="18"/>
        </w:rPr>
        <w:t xml:space="preserve">FIGURE </w:t>
      </w:r>
      <w:r w:rsidR="00545C4C">
        <w:rPr>
          <w:rFonts w:ascii="Arial" w:hAnsi="Arial" w:cs="Arial"/>
          <w:b/>
          <w:sz w:val="18"/>
          <w:szCs w:val="18"/>
        </w:rPr>
        <w:t>9</w:t>
      </w:r>
      <w:r>
        <w:rPr>
          <w:rFonts w:ascii="Arial" w:hAnsi="Arial" w:cs="Arial"/>
          <w:sz w:val="18"/>
          <w:szCs w:val="18"/>
        </w:rPr>
        <w:t xml:space="preserve"> </w:t>
      </w:r>
      <w:r>
        <w:rPr>
          <w:rFonts w:ascii="Arial Narrow" w:hAnsi="Arial Narrow" w:cs="Arial"/>
          <w:sz w:val="18"/>
          <w:szCs w:val="18"/>
        </w:rPr>
        <w:t>FRAMING PLAN HIGHLIGHTING LOCATION OF TYPICAL BAY</w:t>
      </w:r>
    </w:p>
    <w:p w:rsidR="00977279" w:rsidRDefault="00977279">
      <w:pPr>
        <w:rPr>
          <w:rFonts w:ascii="Arial" w:hAnsi="Arial" w:cs="Arial"/>
        </w:rPr>
      </w:pPr>
      <w:r>
        <w:rPr>
          <w:rFonts w:ascii="Arial" w:hAnsi="Arial" w:cs="Arial"/>
        </w:rPr>
        <w:br w:type="page"/>
      </w:r>
    </w:p>
    <w:p w:rsidR="006557BB" w:rsidRPr="00545C4C" w:rsidRDefault="00BE7BDA" w:rsidP="00883BA8">
      <w:pPr>
        <w:tabs>
          <w:tab w:val="left" w:pos="4680"/>
        </w:tabs>
        <w:rPr>
          <w:rFonts w:ascii="Arial Narrow" w:hAnsi="Arial Narrow" w:cs="Arial"/>
          <w:sz w:val="18"/>
          <w:szCs w:val="18"/>
        </w:rPr>
      </w:pPr>
      <w:r w:rsidRPr="00545C4C">
        <w:rPr>
          <w:rFonts w:ascii="Arial" w:hAnsi="Arial" w:cs="Arial"/>
        </w:rPr>
        <w:lastRenderedPageBreak/>
        <w:t>36”-wide sheets of 20-gage Vulcraft 1.5VLI</w:t>
      </w:r>
      <w:r w:rsidR="00E957AC" w:rsidRPr="00545C4C">
        <w:rPr>
          <w:rFonts w:ascii="Arial" w:hAnsi="Arial" w:cs="Arial"/>
        </w:rPr>
        <w:t xml:space="preserve"> </w:t>
      </w:r>
      <w:r w:rsidRPr="00545C4C">
        <w:rPr>
          <w:rFonts w:ascii="Arial" w:hAnsi="Arial" w:cs="Arial"/>
        </w:rPr>
        <w:t xml:space="preserve">composite </w:t>
      </w:r>
      <w:r w:rsidR="00E957AC" w:rsidRPr="00545C4C">
        <w:rPr>
          <w:rFonts w:ascii="Arial" w:hAnsi="Arial" w:cs="Arial"/>
        </w:rPr>
        <w:t>fl</w:t>
      </w:r>
      <w:r w:rsidRPr="00545C4C">
        <w:rPr>
          <w:rFonts w:ascii="Arial" w:hAnsi="Arial" w:cs="Arial"/>
        </w:rPr>
        <w:t>oor deck are</w:t>
      </w:r>
      <w:r w:rsidR="00E957AC" w:rsidRPr="00545C4C">
        <w:rPr>
          <w:rFonts w:ascii="Arial" w:hAnsi="Arial" w:cs="Arial"/>
        </w:rPr>
        <w:t xml:space="preserve"> oriented in the </w:t>
      </w:r>
      <w:r w:rsidR="002C3D54" w:rsidRPr="00545C4C">
        <w:rPr>
          <w:rFonts w:ascii="Arial" w:hAnsi="Arial" w:cs="Arial"/>
        </w:rPr>
        <w:t>north-south direction</w:t>
      </w:r>
      <w:r w:rsidR="00E957AC" w:rsidRPr="00545C4C">
        <w:rPr>
          <w:rFonts w:ascii="Arial" w:hAnsi="Arial" w:cs="Arial"/>
        </w:rPr>
        <w:t xml:space="preserve"> </w:t>
      </w:r>
      <w:r w:rsidR="002C3D54" w:rsidRPr="00545C4C">
        <w:rPr>
          <w:rFonts w:ascii="Arial" w:hAnsi="Arial" w:cs="Arial"/>
        </w:rPr>
        <w:t>(</w:t>
      </w:r>
      <w:r w:rsidR="00E957AC" w:rsidRPr="00545C4C">
        <w:rPr>
          <w:rFonts w:ascii="Arial" w:hAnsi="Arial" w:cs="Arial"/>
        </w:rPr>
        <w:t xml:space="preserve">parallel </w:t>
      </w:r>
      <w:r w:rsidRPr="00545C4C">
        <w:rPr>
          <w:rFonts w:ascii="Arial" w:hAnsi="Arial" w:cs="Arial"/>
        </w:rPr>
        <w:t>to column lines 2 and 3</w:t>
      </w:r>
      <w:r w:rsidR="002C3D54" w:rsidRPr="00545C4C">
        <w:rPr>
          <w:rFonts w:ascii="Arial" w:hAnsi="Arial" w:cs="Arial"/>
        </w:rPr>
        <w:t>) and topped with 3.5” of normal-weight concrete for a total slab thickness of 5”</w:t>
      </w:r>
      <w:r w:rsidR="00545C4C" w:rsidRPr="00545C4C">
        <w:rPr>
          <w:rFonts w:ascii="Arial" w:hAnsi="Arial" w:cs="Arial"/>
        </w:rPr>
        <w:t>.</w:t>
      </w:r>
    </w:p>
    <w:p w:rsidR="00883BA8" w:rsidRDefault="00977279" w:rsidP="00154B37">
      <w:pPr>
        <w:tabs>
          <w:tab w:val="left" w:pos="4680"/>
        </w:tabs>
        <w:rPr>
          <w:rFonts w:ascii="Arial" w:hAnsi="Arial" w:cs="Arial"/>
          <w:b/>
          <w:sz w:val="18"/>
          <w:szCs w:val="18"/>
        </w:rPr>
      </w:pPr>
      <w:r>
        <w:rPr>
          <w:rFonts w:ascii="Arial" w:hAnsi="Arial" w:cs="Arial"/>
          <w:b/>
          <w:noProof/>
          <w:sz w:val="18"/>
          <w:szCs w:val="18"/>
        </w:rPr>
        <w:drawing>
          <wp:inline distT="0" distB="0" distL="0" distR="0">
            <wp:extent cx="3704897" cy="2069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4897" cy="2069345"/>
                    </a:xfrm>
                    <a:prstGeom prst="rect">
                      <a:avLst/>
                    </a:prstGeom>
                    <a:noFill/>
                    <a:ln>
                      <a:noFill/>
                    </a:ln>
                  </pic:spPr>
                </pic:pic>
              </a:graphicData>
            </a:graphic>
          </wp:inline>
        </w:drawing>
      </w:r>
    </w:p>
    <w:p w:rsidR="00154B37" w:rsidRPr="00154B37" w:rsidRDefault="00154B37" w:rsidP="00154B37">
      <w:pPr>
        <w:tabs>
          <w:tab w:val="left" w:pos="4680"/>
        </w:tabs>
        <w:rPr>
          <w:rFonts w:ascii="Arial Narrow" w:hAnsi="Arial Narrow" w:cs="Arial"/>
          <w:sz w:val="18"/>
          <w:szCs w:val="18"/>
        </w:rPr>
      </w:pPr>
      <w:r w:rsidRPr="00154B37">
        <w:rPr>
          <w:rFonts w:ascii="Arial" w:hAnsi="Arial" w:cs="Arial"/>
          <w:b/>
          <w:sz w:val="18"/>
          <w:szCs w:val="18"/>
        </w:rPr>
        <w:t xml:space="preserve">FIGURE </w:t>
      </w:r>
      <w:r w:rsidR="00545C4C">
        <w:rPr>
          <w:rFonts w:ascii="Arial" w:hAnsi="Arial" w:cs="Arial"/>
          <w:b/>
          <w:sz w:val="18"/>
          <w:szCs w:val="18"/>
        </w:rPr>
        <w:t>10</w:t>
      </w:r>
      <w:r>
        <w:rPr>
          <w:rFonts w:ascii="Arial" w:hAnsi="Arial" w:cs="Arial"/>
          <w:sz w:val="18"/>
          <w:szCs w:val="18"/>
        </w:rPr>
        <w:t xml:space="preserve"> </w:t>
      </w:r>
      <w:r>
        <w:rPr>
          <w:rFonts w:ascii="Arial Narrow" w:hAnsi="Arial Narrow" w:cs="Arial"/>
          <w:sz w:val="18"/>
          <w:szCs w:val="18"/>
        </w:rPr>
        <w:t xml:space="preserve">SIMPLIFIED SKETCH SHOWING SECTION </w:t>
      </w:r>
      <w:r w:rsidR="00A3610A">
        <w:rPr>
          <w:rFonts w:ascii="Arial Narrow" w:hAnsi="Arial Narrow" w:cs="Arial"/>
          <w:sz w:val="18"/>
          <w:szCs w:val="18"/>
        </w:rPr>
        <w:t>OF COMPOSITE DECK</w:t>
      </w:r>
    </w:p>
    <w:p w:rsidR="00977279" w:rsidRDefault="00977279">
      <w:pPr>
        <w:rPr>
          <w:rFonts w:ascii="Arial" w:hAnsi="Arial" w:cs="Arial"/>
        </w:rPr>
      </w:pPr>
    </w:p>
    <w:p w:rsidR="00820288" w:rsidRPr="00545C4C" w:rsidRDefault="00B11DC9">
      <w:pPr>
        <w:rPr>
          <w:rFonts w:ascii="Arial" w:hAnsi="Arial" w:cs="Arial"/>
        </w:rPr>
      </w:pPr>
      <w:r w:rsidRPr="00545C4C">
        <w:rPr>
          <w:rFonts w:ascii="Arial" w:hAnsi="Arial" w:cs="Arial"/>
        </w:rPr>
        <w:t>O</w:t>
      </w:r>
      <w:r w:rsidR="00820288" w:rsidRPr="00545C4C">
        <w:rPr>
          <w:rFonts w:ascii="Arial" w:hAnsi="Arial" w:cs="Arial"/>
        </w:rPr>
        <w:t>ne</w:t>
      </w:r>
      <w:r w:rsidRPr="00545C4C">
        <w:rPr>
          <w:rFonts w:ascii="Arial" w:hAnsi="Arial" w:cs="Arial"/>
        </w:rPr>
        <w:t xml:space="preserve"> 34’-10.25”</w:t>
      </w:r>
      <w:r w:rsidR="00820288" w:rsidRPr="00545C4C">
        <w:rPr>
          <w:rFonts w:ascii="Arial" w:hAnsi="Arial" w:cs="Arial"/>
        </w:rPr>
        <w:t xml:space="preserve"> W24x84 edge beam</w:t>
      </w:r>
      <w:r w:rsidRPr="00545C4C">
        <w:rPr>
          <w:rFonts w:ascii="Arial" w:hAnsi="Arial" w:cs="Arial"/>
        </w:rPr>
        <w:t xml:space="preserve"> (B1), four 35’-10.5” W21x44 interior beams (B2-B5), and one 35’-4.75” interior beam (</w:t>
      </w:r>
      <w:r w:rsidR="00405D1C" w:rsidRPr="00545C4C">
        <w:rPr>
          <w:rFonts w:ascii="Arial" w:hAnsi="Arial" w:cs="Arial"/>
        </w:rPr>
        <w:t>B6</w:t>
      </w:r>
      <w:r w:rsidRPr="00545C4C">
        <w:rPr>
          <w:rFonts w:ascii="Arial" w:hAnsi="Arial" w:cs="Arial"/>
        </w:rPr>
        <w:t xml:space="preserve">) </w:t>
      </w:r>
      <w:r w:rsidR="006557BB" w:rsidRPr="00545C4C">
        <w:rPr>
          <w:rFonts w:ascii="Arial" w:hAnsi="Arial" w:cs="Arial"/>
        </w:rPr>
        <w:t>support</w:t>
      </w:r>
      <w:r w:rsidR="002C3D54" w:rsidRPr="00545C4C">
        <w:rPr>
          <w:rFonts w:ascii="Arial" w:hAnsi="Arial" w:cs="Arial"/>
        </w:rPr>
        <w:t xml:space="preserve"> the deck and </w:t>
      </w:r>
      <w:r w:rsidR="00820288" w:rsidRPr="00545C4C">
        <w:rPr>
          <w:rFonts w:ascii="Arial" w:hAnsi="Arial" w:cs="Arial"/>
        </w:rPr>
        <w:t>slab</w:t>
      </w:r>
      <w:r w:rsidR="00545C4C" w:rsidRPr="00545C4C">
        <w:rPr>
          <w:rFonts w:ascii="Arial" w:hAnsi="Arial" w:cs="Arial"/>
        </w:rPr>
        <w:t xml:space="preserve"> as shown in Figure 11</w:t>
      </w:r>
      <w:r w:rsidR="00820288" w:rsidRPr="00545C4C">
        <w:rPr>
          <w:rFonts w:ascii="Arial" w:hAnsi="Arial" w:cs="Arial"/>
        </w:rPr>
        <w:t>. Shear transfer between the concrete and beams needed to develop composite action is achieved using ¾”-diameter shear st</w:t>
      </w:r>
      <w:r w:rsidR="00405D1C" w:rsidRPr="00545C4C">
        <w:rPr>
          <w:rFonts w:ascii="Arial" w:hAnsi="Arial" w:cs="Arial"/>
        </w:rPr>
        <w:t>uds. Beams B1, B2-B5, and B6 have 16, 22, and 24 studs, respectively, spaced evenly along the length of each beam.</w:t>
      </w:r>
    </w:p>
    <w:p w:rsidR="00883BA8" w:rsidRPr="00545C4C" w:rsidRDefault="00977279">
      <w:pPr>
        <w:rPr>
          <w:rFonts w:ascii="Arial" w:hAnsi="Arial" w:cs="Arial"/>
        </w:rPr>
      </w:pPr>
      <w:r>
        <w:rPr>
          <w:rFonts w:ascii="Arial" w:hAnsi="Arial" w:cs="Arial"/>
          <w:noProof/>
        </w:rPr>
        <w:drawing>
          <wp:inline distT="0" distB="0" distL="0" distR="0">
            <wp:extent cx="3957145" cy="32012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7145" cy="3201229"/>
                    </a:xfrm>
                    <a:prstGeom prst="rect">
                      <a:avLst/>
                    </a:prstGeom>
                    <a:noFill/>
                    <a:ln>
                      <a:noFill/>
                    </a:ln>
                  </pic:spPr>
                </pic:pic>
              </a:graphicData>
            </a:graphic>
          </wp:inline>
        </w:drawing>
      </w:r>
    </w:p>
    <w:p w:rsidR="00A3610A" w:rsidRPr="00545C4C" w:rsidRDefault="00A3610A" w:rsidP="00A3610A">
      <w:pPr>
        <w:tabs>
          <w:tab w:val="left" w:pos="4680"/>
        </w:tabs>
        <w:rPr>
          <w:rFonts w:ascii="Arial Narrow" w:hAnsi="Arial Narrow" w:cs="Arial"/>
          <w:sz w:val="18"/>
          <w:szCs w:val="18"/>
        </w:rPr>
      </w:pPr>
      <w:r w:rsidRPr="00545C4C">
        <w:rPr>
          <w:rFonts w:ascii="Arial" w:hAnsi="Arial" w:cs="Arial"/>
          <w:b/>
          <w:sz w:val="18"/>
          <w:szCs w:val="18"/>
        </w:rPr>
        <w:t xml:space="preserve">FIGURE </w:t>
      </w:r>
      <w:r w:rsidR="00545C4C" w:rsidRPr="00545C4C">
        <w:rPr>
          <w:rFonts w:ascii="Arial" w:hAnsi="Arial" w:cs="Arial"/>
          <w:b/>
          <w:sz w:val="18"/>
          <w:szCs w:val="18"/>
        </w:rPr>
        <w:t>11</w:t>
      </w:r>
      <w:r w:rsidRPr="00545C4C">
        <w:rPr>
          <w:rFonts w:ascii="Arial" w:hAnsi="Arial" w:cs="Arial"/>
          <w:sz w:val="18"/>
          <w:szCs w:val="18"/>
        </w:rPr>
        <w:t xml:space="preserve"> </w:t>
      </w:r>
      <w:r w:rsidRPr="00545C4C">
        <w:rPr>
          <w:rFonts w:ascii="Arial Narrow" w:hAnsi="Arial Narrow" w:cs="Arial"/>
          <w:sz w:val="18"/>
          <w:szCs w:val="18"/>
        </w:rPr>
        <w:t>SIMPLIFIED SKETCH SHOWING TYPICAL BAY FRAMING</w:t>
      </w:r>
    </w:p>
    <w:p w:rsidR="004334AA" w:rsidRPr="00545C4C" w:rsidRDefault="00405D1C">
      <w:pPr>
        <w:rPr>
          <w:rFonts w:ascii="Arial" w:hAnsi="Arial" w:cs="Arial"/>
        </w:rPr>
      </w:pPr>
      <w:r w:rsidRPr="00545C4C">
        <w:rPr>
          <w:rFonts w:ascii="Arial" w:hAnsi="Arial" w:cs="Arial"/>
        </w:rPr>
        <w:lastRenderedPageBreak/>
        <w:t>Edge beam B1 is connected to columns C2 and C3</w:t>
      </w:r>
      <w:r w:rsidR="004334AA" w:rsidRPr="00545C4C">
        <w:rPr>
          <w:rFonts w:ascii="Arial" w:hAnsi="Arial" w:cs="Arial"/>
        </w:rPr>
        <w:t xml:space="preserve"> with moment connections at both ends. The</w:t>
      </w:r>
      <w:r w:rsidR="007357AE" w:rsidRPr="00545C4C">
        <w:rPr>
          <w:rFonts w:ascii="Arial" w:hAnsi="Arial" w:cs="Arial"/>
        </w:rPr>
        <w:t xml:space="preserve"> beam</w:t>
      </w:r>
      <w:r w:rsidR="004334AA" w:rsidRPr="00545C4C">
        <w:rPr>
          <w:rFonts w:ascii="Arial" w:hAnsi="Arial" w:cs="Arial"/>
        </w:rPr>
        <w:t xml:space="preserve"> web is connected </w:t>
      </w:r>
      <w:r w:rsidR="007357AE" w:rsidRPr="00545C4C">
        <w:rPr>
          <w:rFonts w:ascii="Arial" w:hAnsi="Arial" w:cs="Arial"/>
        </w:rPr>
        <w:t>to the column flange</w:t>
      </w:r>
      <w:r w:rsidR="001B169C" w:rsidRPr="00545C4C">
        <w:rPr>
          <w:rFonts w:ascii="Arial" w:hAnsi="Arial" w:cs="Arial"/>
        </w:rPr>
        <w:t xml:space="preserve"> </w:t>
      </w:r>
      <w:r w:rsidR="00545C4C" w:rsidRPr="00545C4C">
        <w:rPr>
          <w:rFonts w:ascii="Arial" w:hAnsi="Arial" w:cs="Arial"/>
        </w:rPr>
        <w:t>(Figure 12)</w:t>
      </w:r>
      <w:r w:rsidR="007357AE" w:rsidRPr="00545C4C">
        <w:rPr>
          <w:rFonts w:ascii="Arial" w:hAnsi="Arial" w:cs="Arial"/>
        </w:rPr>
        <w:t xml:space="preserve"> using L4x4x5/16 angles</w:t>
      </w:r>
      <w:r w:rsidR="009638C2" w:rsidRPr="00545C4C">
        <w:rPr>
          <w:rFonts w:ascii="Arial" w:hAnsi="Arial" w:cs="Arial"/>
        </w:rPr>
        <w:t xml:space="preserve"> </w:t>
      </w:r>
      <w:r w:rsidR="00044B40" w:rsidRPr="00545C4C">
        <w:rPr>
          <w:rFonts w:ascii="Arial" w:hAnsi="Arial" w:cs="Arial"/>
        </w:rPr>
        <w:t>on each</w:t>
      </w:r>
      <w:r w:rsidR="009638C2" w:rsidRPr="00545C4C">
        <w:rPr>
          <w:rFonts w:ascii="Arial" w:hAnsi="Arial" w:cs="Arial"/>
        </w:rPr>
        <w:t xml:space="preserve"> side</w:t>
      </w:r>
      <w:r w:rsidR="007357AE" w:rsidRPr="00545C4C">
        <w:rPr>
          <w:rFonts w:ascii="Arial" w:hAnsi="Arial" w:cs="Arial"/>
        </w:rPr>
        <w:t>, secured to the beam web and column flange with seven ¾” A325N bolts (21 bolts total). The top and bottom beam flanges are connected to the column flange</w:t>
      </w:r>
      <w:r w:rsidR="001B169C" w:rsidRPr="00545C4C">
        <w:rPr>
          <w:rFonts w:ascii="Arial" w:hAnsi="Arial" w:cs="Arial"/>
        </w:rPr>
        <w:t xml:space="preserve"> </w:t>
      </w:r>
      <w:r w:rsidR="00545C4C" w:rsidRPr="00545C4C">
        <w:rPr>
          <w:rFonts w:ascii="Arial" w:hAnsi="Arial" w:cs="Arial"/>
        </w:rPr>
        <w:t>(Figure 13)</w:t>
      </w:r>
      <w:r w:rsidR="001B169C" w:rsidRPr="00545C4C">
        <w:rPr>
          <w:rFonts w:ascii="Arial" w:hAnsi="Arial" w:cs="Arial"/>
        </w:rPr>
        <w:t xml:space="preserve"> using 3/8” bent plates, secured to the beam flanges and column flange with six ¾” A325N bolts per leg.</w:t>
      </w:r>
    </w:p>
    <w:p w:rsidR="00154B37" w:rsidRPr="00545C4C" w:rsidRDefault="009638C2" w:rsidP="00154B37">
      <w:pPr>
        <w:tabs>
          <w:tab w:val="left" w:pos="4680"/>
        </w:tabs>
        <w:rPr>
          <w:rFonts w:ascii="Arial" w:hAnsi="Arial" w:cs="Arial"/>
        </w:rPr>
      </w:pPr>
      <w:r w:rsidRPr="00545C4C">
        <w:rPr>
          <w:rFonts w:ascii="Arial" w:hAnsi="Arial" w:cs="Arial"/>
          <w:noProof/>
        </w:rPr>
        <w:drawing>
          <wp:inline distT="0" distB="0" distL="0" distR="0" wp14:anchorId="35228C53" wp14:editId="096E2C70">
            <wp:extent cx="2089785" cy="2576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785" cy="2576830"/>
                    </a:xfrm>
                    <a:prstGeom prst="rect">
                      <a:avLst/>
                    </a:prstGeom>
                    <a:noFill/>
                    <a:ln>
                      <a:noFill/>
                    </a:ln>
                  </pic:spPr>
                </pic:pic>
              </a:graphicData>
            </a:graphic>
          </wp:inline>
        </w:drawing>
      </w:r>
      <w:r w:rsidR="00154B37" w:rsidRPr="00545C4C">
        <w:rPr>
          <w:rFonts w:ascii="Arial" w:hAnsi="Arial" w:cs="Arial"/>
        </w:rPr>
        <w:tab/>
      </w:r>
      <w:r w:rsidRPr="00545C4C">
        <w:rPr>
          <w:rFonts w:ascii="Arial" w:hAnsi="Arial" w:cs="Arial"/>
          <w:noProof/>
        </w:rPr>
        <w:drawing>
          <wp:inline distT="0" distB="0" distL="0" distR="0" wp14:anchorId="62AB87D2" wp14:editId="698679E6">
            <wp:extent cx="2766695" cy="2125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6695" cy="2125980"/>
                    </a:xfrm>
                    <a:prstGeom prst="rect">
                      <a:avLst/>
                    </a:prstGeom>
                    <a:noFill/>
                    <a:ln>
                      <a:noFill/>
                    </a:ln>
                  </pic:spPr>
                </pic:pic>
              </a:graphicData>
            </a:graphic>
          </wp:inline>
        </w:drawing>
      </w:r>
    </w:p>
    <w:p w:rsidR="00154B37" w:rsidRPr="00545C4C" w:rsidRDefault="00154B37" w:rsidP="00154B37">
      <w:pPr>
        <w:tabs>
          <w:tab w:val="left" w:pos="4680"/>
        </w:tabs>
        <w:rPr>
          <w:rFonts w:ascii="Arial Narrow" w:hAnsi="Arial Narrow" w:cs="Arial"/>
          <w:sz w:val="18"/>
          <w:szCs w:val="18"/>
        </w:rPr>
      </w:pPr>
      <w:r w:rsidRPr="00545C4C">
        <w:rPr>
          <w:rFonts w:ascii="Arial" w:hAnsi="Arial" w:cs="Arial"/>
          <w:b/>
          <w:sz w:val="18"/>
          <w:szCs w:val="18"/>
        </w:rPr>
        <w:t xml:space="preserve">FIGURE </w:t>
      </w:r>
      <w:r w:rsidR="00545C4C" w:rsidRPr="00545C4C">
        <w:rPr>
          <w:rFonts w:ascii="Arial" w:hAnsi="Arial" w:cs="Arial"/>
          <w:b/>
          <w:sz w:val="18"/>
          <w:szCs w:val="18"/>
        </w:rPr>
        <w:t>12</w:t>
      </w:r>
      <w:r w:rsidRPr="00545C4C">
        <w:rPr>
          <w:rFonts w:ascii="Arial" w:hAnsi="Arial" w:cs="Arial"/>
          <w:sz w:val="18"/>
          <w:szCs w:val="18"/>
        </w:rPr>
        <w:t xml:space="preserve"> </w:t>
      </w:r>
      <w:r w:rsidRPr="00545C4C">
        <w:rPr>
          <w:rFonts w:ascii="Arial Narrow" w:hAnsi="Arial Narrow" w:cs="Arial"/>
          <w:sz w:val="18"/>
          <w:szCs w:val="18"/>
        </w:rPr>
        <w:t>END OF BEAM B1 (ELEVATION)</w:t>
      </w:r>
      <w:r w:rsidRPr="00545C4C">
        <w:rPr>
          <w:rFonts w:ascii="Arial Narrow" w:hAnsi="Arial Narrow" w:cs="Arial"/>
          <w:sz w:val="18"/>
          <w:szCs w:val="18"/>
        </w:rPr>
        <w:tab/>
      </w:r>
      <w:r w:rsidR="00545C4C" w:rsidRPr="00545C4C">
        <w:rPr>
          <w:rFonts w:ascii="Arial" w:hAnsi="Arial" w:cs="Arial"/>
          <w:b/>
          <w:sz w:val="18"/>
          <w:szCs w:val="18"/>
        </w:rPr>
        <w:t>FIGURE 13</w:t>
      </w:r>
      <w:r w:rsidRPr="00545C4C">
        <w:rPr>
          <w:rFonts w:ascii="Arial" w:hAnsi="Arial" w:cs="Arial"/>
          <w:sz w:val="18"/>
          <w:szCs w:val="18"/>
        </w:rPr>
        <w:t xml:space="preserve"> </w:t>
      </w:r>
      <w:r w:rsidRPr="00545C4C">
        <w:rPr>
          <w:rFonts w:ascii="Arial Narrow" w:hAnsi="Arial Narrow" w:cs="Arial"/>
          <w:sz w:val="18"/>
          <w:szCs w:val="18"/>
        </w:rPr>
        <w:t>END OF BEAM B1 (PLAN)</w:t>
      </w:r>
    </w:p>
    <w:p w:rsidR="00154B37" w:rsidRPr="00545C4C" w:rsidRDefault="00405D1C">
      <w:pPr>
        <w:rPr>
          <w:rFonts w:ascii="Arial" w:hAnsi="Arial" w:cs="Arial"/>
        </w:rPr>
      </w:pPr>
      <w:r w:rsidRPr="00545C4C">
        <w:rPr>
          <w:rFonts w:ascii="Arial" w:hAnsi="Arial" w:cs="Arial"/>
        </w:rPr>
        <w:t>Interior beams B2-B5 are connected to the girders labeled G2 and G3</w:t>
      </w:r>
      <w:r w:rsidR="009638C2" w:rsidRPr="00545C4C">
        <w:rPr>
          <w:rFonts w:ascii="Arial" w:hAnsi="Arial" w:cs="Arial"/>
        </w:rPr>
        <w:t xml:space="preserve"> with </w:t>
      </w:r>
      <w:r w:rsidR="00154B37" w:rsidRPr="00545C4C">
        <w:rPr>
          <w:rFonts w:ascii="Arial" w:hAnsi="Arial" w:cs="Arial"/>
        </w:rPr>
        <w:t>shear</w:t>
      </w:r>
      <w:r w:rsidRPr="00545C4C">
        <w:rPr>
          <w:rFonts w:ascii="Arial" w:hAnsi="Arial" w:cs="Arial"/>
        </w:rPr>
        <w:t xml:space="preserve"> connection</w:t>
      </w:r>
      <w:r w:rsidR="00FD3EFD" w:rsidRPr="00545C4C">
        <w:rPr>
          <w:rFonts w:ascii="Arial" w:hAnsi="Arial" w:cs="Arial"/>
        </w:rPr>
        <w:t>s at</w:t>
      </w:r>
      <w:r w:rsidR="009638C2" w:rsidRPr="00545C4C">
        <w:rPr>
          <w:rFonts w:ascii="Arial" w:hAnsi="Arial" w:cs="Arial"/>
        </w:rPr>
        <w:t xml:space="preserve"> both ends. The beam web </w:t>
      </w:r>
      <w:r w:rsidR="00545C4C" w:rsidRPr="00545C4C">
        <w:rPr>
          <w:rFonts w:ascii="Arial" w:hAnsi="Arial" w:cs="Arial"/>
        </w:rPr>
        <w:t>(Figure 14)</w:t>
      </w:r>
      <w:r w:rsidR="009638C2" w:rsidRPr="00545C4C">
        <w:rPr>
          <w:rFonts w:ascii="Arial" w:hAnsi="Arial" w:cs="Arial"/>
        </w:rPr>
        <w:t xml:space="preserve"> is connected to the girder web </w:t>
      </w:r>
      <w:r w:rsidR="00545C4C" w:rsidRPr="00545C4C">
        <w:rPr>
          <w:rFonts w:ascii="Arial" w:hAnsi="Arial" w:cs="Arial"/>
        </w:rPr>
        <w:t>(Figure 15)</w:t>
      </w:r>
      <w:r w:rsidR="009638C2" w:rsidRPr="00545C4C">
        <w:rPr>
          <w:rFonts w:ascii="Arial" w:hAnsi="Arial" w:cs="Arial"/>
        </w:rPr>
        <w:t xml:space="preserve"> using one L4x4x5/16 angle, secured to the beam web and </w:t>
      </w:r>
      <w:r w:rsidR="00154B37" w:rsidRPr="00545C4C">
        <w:rPr>
          <w:rFonts w:ascii="Arial" w:hAnsi="Arial" w:cs="Arial"/>
        </w:rPr>
        <w:t>girder web with</w:t>
      </w:r>
      <w:r w:rsidRPr="00545C4C">
        <w:rPr>
          <w:rFonts w:ascii="Arial" w:hAnsi="Arial" w:cs="Arial"/>
        </w:rPr>
        <w:t xml:space="preserve"> five ¾” A325N bolts</w:t>
      </w:r>
      <w:r w:rsidR="006467FF" w:rsidRPr="00545C4C">
        <w:rPr>
          <w:rFonts w:ascii="Arial" w:hAnsi="Arial" w:cs="Arial"/>
        </w:rPr>
        <w:t xml:space="preserve"> (10 bolts total</w:t>
      </w:r>
      <w:r w:rsidR="00154B37" w:rsidRPr="00545C4C">
        <w:rPr>
          <w:rFonts w:ascii="Arial" w:hAnsi="Arial" w:cs="Arial"/>
        </w:rPr>
        <w:t>).</w:t>
      </w:r>
    </w:p>
    <w:p w:rsidR="00A3610A" w:rsidRPr="00545C4C" w:rsidRDefault="00A3610A" w:rsidP="00A3610A">
      <w:pPr>
        <w:tabs>
          <w:tab w:val="left" w:pos="4680"/>
        </w:tabs>
        <w:rPr>
          <w:rFonts w:ascii="Arial" w:hAnsi="Arial" w:cs="Arial"/>
        </w:rPr>
      </w:pPr>
      <w:r w:rsidRPr="00545C4C">
        <w:rPr>
          <w:rFonts w:ascii="Arial" w:hAnsi="Arial" w:cs="Arial"/>
          <w:noProof/>
        </w:rPr>
        <w:drawing>
          <wp:inline distT="0" distB="0" distL="0" distR="0" wp14:anchorId="66FF5AFF" wp14:editId="6D52DECC">
            <wp:extent cx="1816735" cy="2078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6735" cy="2078355"/>
                    </a:xfrm>
                    <a:prstGeom prst="rect">
                      <a:avLst/>
                    </a:prstGeom>
                    <a:noFill/>
                    <a:ln>
                      <a:noFill/>
                    </a:ln>
                  </pic:spPr>
                </pic:pic>
              </a:graphicData>
            </a:graphic>
          </wp:inline>
        </w:drawing>
      </w:r>
      <w:r w:rsidRPr="00545C4C">
        <w:rPr>
          <w:rFonts w:ascii="Arial" w:hAnsi="Arial" w:cs="Arial"/>
        </w:rPr>
        <w:tab/>
      </w:r>
      <w:r w:rsidRPr="00545C4C">
        <w:rPr>
          <w:rFonts w:ascii="Arial" w:hAnsi="Arial" w:cs="Arial"/>
          <w:noProof/>
        </w:rPr>
        <w:drawing>
          <wp:inline distT="0" distB="0" distL="0" distR="0" wp14:anchorId="1F3A231C" wp14:editId="1461AB56">
            <wp:extent cx="2315845" cy="1745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5845" cy="1745615"/>
                    </a:xfrm>
                    <a:prstGeom prst="rect">
                      <a:avLst/>
                    </a:prstGeom>
                    <a:noFill/>
                    <a:ln>
                      <a:noFill/>
                    </a:ln>
                  </pic:spPr>
                </pic:pic>
              </a:graphicData>
            </a:graphic>
          </wp:inline>
        </w:drawing>
      </w:r>
      <w:r w:rsidRPr="00545C4C">
        <w:rPr>
          <w:rFonts w:ascii="Arial" w:hAnsi="Arial" w:cs="Arial"/>
        </w:rPr>
        <w:tab/>
      </w:r>
    </w:p>
    <w:p w:rsidR="00A3610A" w:rsidRPr="00545C4C" w:rsidRDefault="00A3610A" w:rsidP="00A3610A">
      <w:pPr>
        <w:tabs>
          <w:tab w:val="left" w:pos="4680"/>
        </w:tabs>
        <w:rPr>
          <w:rFonts w:ascii="Arial" w:hAnsi="Arial" w:cs="Arial"/>
        </w:rPr>
      </w:pPr>
      <w:r w:rsidRPr="00545C4C">
        <w:rPr>
          <w:rFonts w:ascii="Arial" w:hAnsi="Arial" w:cs="Arial"/>
          <w:b/>
          <w:sz w:val="18"/>
          <w:szCs w:val="18"/>
        </w:rPr>
        <w:t xml:space="preserve">FIGURE </w:t>
      </w:r>
      <w:r w:rsidR="00545C4C" w:rsidRPr="00545C4C">
        <w:rPr>
          <w:rFonts w:ascii="Arial" w:hAnsi="Arial" w:cs="Arial"/>
          <w:b/>
          <w:sz w:val="18"/>
          <w:szCs w:val="18"/>
        </w:rPr>
        <w:t>14</w:t>
      </w:r>
      <w:r w:rsidRPr="00545C4C">
        <w:rPr>
          <w:rFonts w:ascii="Arial" w:hAnsi="Arial" w:cs="Arial"/>
          <w:sz w:val="18"/>
          <w:szCs w:val="18"/>
        </w:rPr>
        <w:t xml:space="preserve"> </w:t>
      </w:r>
      <w:r w:rsidRPr="00545C4C">
        <w:rPr>
          <w:rFonts w:ascii="Arial Narrow" w:hAnsi="Arial Narrow" w:cs="Arial"/>
          <w:sz w:val="18"/>
          <w:szCs w:val="18"/>
        </w:rPr>
        <w:t>END OF BEAM B2 (TYPICAL)</w:t>
      </w:r>
      <w:r w:rsidRPr="00545C4C">
        <w:rPr>
          <w:rFonts w:ascii="Arial Narrow" w:hAnsi="Arial Narrow" w:cs="Arial"/>
          <w:sz w:val="18"/>
          <w:szCs w:val="18"/>
        </w:rPr>
        <w:tab/>
      </w:r>
      <w:r w:rsidRPr="00545C4C">
        <w:rPr>
          <w:rFonts w:ascii="Arial" w:hAnsi="Arial" w:cs="Arial"/>
          <w:b/>
          <w:sz w:val="18"/>
          <w:szCs w:val="18"/>
        </w:rPr>
        <w:t xml:space="preserve">FIGURE </w:t>
      </w:r>
      <w:r w:rsidR="00545C4C" w:rsidRPr="00545C4C">
        <w:rPr>
          <w:rFonts w:ascii="Arial" w:hAnsi="Arial" w:cs="Arial"/>
          <w:b/>
          <w:sz w:val="18"/>
          <w:szCs w:val="18"/>
        </w:rPr>
        <w:t>15</w:t>
      </w:r>
      <w:r w:rsidRPr="00545C4C">
        <w:rPr>
          <w:rFonts w:ascii="Arial" w:hAnsi="Arial" w:cs="Arial"/>
          <w:sz w:val="18"/>
          <w:szCs w:val="18"/>
        </w:rPr>
        <w:t xml:space="preserve"> </w:t>
      </w:r>
      <w:r w:rsidRPr="00545C4C">
        <w:rPr>
          <w:rFonts w:ascii="Arial Narrow" w:hAnsi="Arial Narrow" w:cs="Arial"/>
          <w:sz w:val="18"/>
          <w:szCs w:val="18"/>
        </w:rPr>
        <w:t>WEB OF GIRDER G2 AND ANGLE (TYPICAL)</w:t>
      </w:r>
    </w:p>
    <w:p w:rsidR="006467FF" w:rsidRPr="00545C4C" w:rsidRDefault="00405D1C">
      <w:pPr>
        <w:rPr>
          <w:rFonts w:ascii="Arial" w:hAnsi="Arial" w:cs="Arial"/>
        </w:rPr>
      </w:pPr>
      <w:r w:rsidRPr="00545C4C">
        <w:rPr>
          <w:rFonts w:ascii="Arial" w:hAnsi="Arial" w:cs="Arial"/>
        </w:rPr>
        <w:t xml:space="preserve">Interior beam B6 is </w:t>
      </w:r>
      <w:r w:rsidR="00A3610A" w:rsidRPr="00545C4C">
        <w:rPr>
          <w:rFonts w:ascii="Arial" w:hAnsi="Arial" w:cs="Arial"/>
        </w:rPr>
        <w:t>connected to columns B2 and B3 with s</w:t>
      </w:r>
      <w:r w:rsidR="00FD3EFD" w:rsidRPr="00545C4C">
        <w:rPr>
          <w:rFonts w:ascii="Arial" w:hAnsi="Arial" w:cs="Arial"/>
        </w:rPr>
        <w:t>hear connections at</w:t>
      </w:r>
      <w:r w:rsidR="00A3610A" w:rsidRPr="00545C4C">
        <w:rPr>
          <w:rFonts w:ascii="Arial" w:hAnsi="Arial" w:cs="Arial"/>
        </w:rPr>
        <w:t xml:space="preserve"> both ends</w:t>
      </w:r>
      <w:r w:rsidR="006467FF" w:rsidRPr="00545C4C">
        <w:rPr>
          <w:rFonts w:ascii="Arial" w:hAnsi="Arial" w:cs="Arial"/>
        </w:rPr>
        <w:t xml:space="preserve"> </w:t>
      </w:r>
      <w:r w:rsidR="00545C4C" w:rsidRPr="00545C4C">
        <w:rPr>
          <w:rFonts w:ascii="Arial" w:hAnsi="Arial" w:cs="Arial"/>
        </w:rPr>
        <w:t>(Figures 16 and 17)</w:t>
      </w:r>
      <w:r w:rsidR="00A3610A" w:rsidRPr="00545C4C">
        <w:rPr>
          <w:rFonts w:ascii="Arial" w:hAnsi="Arial" w:cs="Arial"/>
        </w:rPr>
        <w:t>.</w:t>
      </w:r>
      <w:r w:rsidR="00B75265" w:rsidRPr="00545C4C">
        <w:rPr>
          <w:rFonts w:ascii="Arial" w:hAnsi="Arial" w:cs="Arial"/>
        </w:rPr>
        <w:t xml:space="preserve"> As shown in </w:t>
      </w:r>
      <w:r w:rsidR="00545C4C" w:rsidRPr="00545C4C">
        <w:rPr>
          <w:rFonts w:ascii="Arial" w:hAnsi="Arial" w:cs="Arial"/>
        </w:rPr>
        <w:t>Figure 11</w:t>
      </w:r>
      <w:r w:rsidR="00B75265" w:rsidRPr="00545C4C">
        <w:rPr>
          <w:rFonts w:ascii="Arial" w:hAnsi="Arial" w:cs="Arial"/>
        </w:rPr>
        <w:t xml:space="preserve"> above, column B2 is oriented for strong-axis bending in the north-south direction and column B3 is oriented for strong-axis bending in the east</w:t>
      </w:r>
      <w:r w:rsidR="00FF490D" w:rsidRPr="00545C4C">
        <w:rPr>
          <w:rFonts w:ascii="Arial" w:hAnsi="Arial" w:cs="Arial"/>
        </w:rPr>
        <w:t>-</w:t>
      </w:r>
      <w:r w:rsidR="00B75265" w:rsidRPr="00545C4C">
        <w:rPr>
          <w:rFonts w:ascii="Arial" w:hAnsi="Arial" w:cs="Arial"/>
        </w:rPr>
        <w:t xml:space="preserve">west direction. As a result, beam B6 </w:t>
      </w:r>
      <w:r w:rsidR="00FF490D" w:rsidRPr="00545C4C">
        <w:rPr>
          <w:rFonts w:ascii="Arial" w:hAnsi="Arial" w:cs="Arial"/>
        </w:rPr>
        <w:t xml:space="preserve">is </w:t>
      </w:r>
      <w:r w:rsidR="00DB70D1" w:rsidRPr="00545C4C">
        <w:rPr>
          <w:rFonts w:ascii="Arial" w:hAnsi="Arial" w:cs="Arial"/>
        </w:rPr>
        <w:t xml:space="preserve">connected to </w:t>
      </w:r>
      <w:r w:rsidR="00B75265" w:rsidRPr="00545C4C">
        <w:rPr>
          <w:rFonts w:ascii="Arial" w:hAnsi="Arial" w:cs="Arial"/>
        </w:rPr>
        <w:t xml:space="preserve">the </w:t>
      </w:r>
      <w:r w:rsidR="00DB70D1" w:rsidRPr="00545C4C">
        <w:rPr>
          <w:rFonts w:ascii="Arial" w:hAnsi="Arial" w:cs="Arial"/>
        </w:rPr>
        <w:t>web of col</w:t>
      </w:r>
      <w:r w:rsidR="00B75265" w:rsidRPr="00545C4C">
        <w:rPr>
          <w:rFonts w:ascii="Arial" w:hAnsi="Arial" w:cs="Arial"/>
        </w:rPr>
        <w:t xml:space="preserve">umn B2 and flange of </w:t>
      </w:r>
      <w:r w:rsidR="00B75265" w:rsidRPr="00545C4C">
        <w:rPr>
          <w:rFonts w:ascii="Arial" w:hAnsi="Arial" w:cs="Arial"/>
        </w:rPr>
        <w:lastRenderedPageBreak/>
        <w:t xml:space="preserve">column B3. The flange width of beam B6 (W21x44) is 6.5” while the clear distance between flanges of column B2 (W12x120) is </w:t>
      </w:r>
      <w:r w:rsidR="00044B40" w:rsidRPr="00545C4C">
        <w:rPr>
          <w:rFonts w:ascii="Arial" w:hAnsi="Arial" w:cs="Arial"/>
        </w:rPr>
        <w:t>9.125</w:t>
      </w:r>
      <w:r w:rsidR="00B75265" w:rsidRPr="00545C4C">
        <w:rPr>
          <w:rFonts w:ascii="Arial" w:hAnsi="Arial" w:cs="Arial"/>
        </w:rPr>
        <w:t xml:space="preserve">”, meaning the beam B6 did not require modification to reach the column web. On both ends, the beam web is connected to the column using one Lx4x4x5/16 angle, secured to the beam </w:t>
      </w:r>
      <w:r w:rsidR="006467FF" w:rsidRPr="00545C4C">
        <w:rPr>
          <w:rFonts w:ascii="Arial" w:hAnsi="Arial" w:cs="Arial"/>
        </w:rPr>
        <w:t>web and column with five ¾” A325N bolts (10 bolts total).</w:t>
      </w:r>
    </w:p>
    <w:p w:rsidR="006467FF" w:rsidRPr="00545C4C" w:rsidRDefault="006467FF" w:rsidP="006467FF">
      <w:pPr>
        <w:tabs>
          <w:tab w:val="left" w:pos="4680"/>
        </w:tabs>
        <w:rPr>
          <w:rFonts w:ascii="Arial" w:hAnsi="Arial" w:cs="Arial"/>
          <w:b/>
          <w:sz w:val="18"/>
          <w:szCs w:val="18"/>
        </w:rPr>
      </w:pPr>
      <w:r w:rsidRPr="00545C4C">
        <w:rPr>
          <w:rFonts w:ascii="Arial" w:hAnsi="Arial" w:cs="Arial"/>
          <w:b/>
          <w:noProof/>
          <w:sz w:val="18"/>
          <w:szCs w:val="18"/>
        </w:rPr>
        <w:drawing>
          <wp:inline distT="0" distB="0" distL="0" distR="0" wp14:anchorId="01F6C4A2" wp14:editId="72E22BC7">
            <wp:extent cx="1247140" cy="1757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140" cy="1757680"/>
                    </a:xfrm>
                    <a:prstGeom prst="rect">
                      <a:avLst/>
                    </a:prstGeom>
                    <a:noFill/>
                    <a:ln>
                      <a:noFill/>
                    </a:ln>
                  </pic:spPr>
                </pic:pic>
              </a:graphicData>
            </a:graphic>
          </wp:inline>
        </w:drawing>
      </w:r>
      <w:r w:rsidRPr="00545C4C">
        <w:rPr>
          <w:rFonts w:ascii="Arial" w:hAnsi="Arial" w:cs="Arial"/>
          <w:b/>
          <w:noProof/>
          <w:sz w:val="18"/>
          <w:szCs w:val="18"/>
        </w:rPr>
        <w:tab/>
      </w:r>
      <w:r w:rsidRPr="00545C4C">
        <w:rPr>
          <w:rFonts w:ascii="Arial" w:hAnsi="Arial" w:cs="Arial"/>
          <w:b/>
          <w:noProof/>
          <w:sz w:val="18"/>
          <w:szCs w:val="18"/>
        </w:rPr>
        <w:drawing>
          <wp:inline distT="0" distB="0" distL="0" distR="0" wp14:anchorId="69B66296" wp14:editId="14F0F77A">
            <wp:extent cx="1591310" cy="1662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1310" cy="1662430"/>
                    </a:xfrm>
                    <a:prstGeom prst="rect">
                      <a:avLst/>
                    </a:prstGeom>
                    <a:noFill/>
                    <a:ln>
                      <a:noFill/>
                    </a:ln>
                  </pic:spPr>
                </pic:pic>
              </a:graphicData>
            </a:graphic>
          </wp:inline>
        </w:drawing>
      </w:r>
      <w:r w:rsidRPr="00545C4C">
        <w:rPr>
          <w:rFonts w:ascii="Arial" w:hAnsi="Arial" w:cs="Arial"/>
          <w:b/>
          <w:sz w:val="18"/>
          <w:szCs w:val="18"/>
        </w:rPr>
        <w:tab/>
      </w:r>
    </w:p>
    <w:p w:rsidR="006467FF" w:rsidRPr="00545C4C" w:rsidRDefault="006467FF" w:rsidP="006467FF">
      <w:pPr>
        <w:tabs>
          <w:tab w:val="left" w:pos="4680"/>
        </w:tabs>
        <w:rPr>
          <w:rFonts w:ascii="Arial" w:hAnsi="Arial" w:cs="Arial"/>
          <w:b/>
          <w:sz w:val="18"/>
          <w:szCs w:val="18"/>
        </w:rPr>
      </w:pPr>
      <w:r w:rsidRPr="00545C4C">
        <w:rPr>
          <w:rFonts w:ascii="Arial" w:hAnsi="Arial" w:cs="Arial"/>
          <w:b/>
          <w:sz w:val="18"/>
          <w:szCs w:val="18"/>
        </w:rPr>
        <w:t xml:space="preserve">FIGURE </w:t>
      </w:r>
      <w:r w:rsidR="00545C4C" w:rsidRPr="00545C4C">
        <w:rPr>
          <w:rFonts w:ascii="Arial" w:hAnsi="Arial" w:cs="Arial"/>
          <w:b/>
          <w:sz w:val="18"/>
          <w:szCs w:val="18"/>
        </w:rPr>
        <w:t>16</w:t>
      </w:r>
      <w:r w:rsidRPr="00545C4C">
        <w:rPr>
          <w:rFonts w:ascii="Arial" w:hAnsi="Arial" w:cs="Arial"/>
          <w:sz w:val="18"/>
          <w:szCs w:val="18"/>
        </w:rPr>
        <w:t xml:space="preserve"> </w:t>
      </w:r>
      <w:r w:rsidRPr="00545C4C">
        <w:rPr>
          <w:rFonts w:ascii="Arial Narrow" w:hAnsi="Arial Narrow" w:cs="Arial"/>
          <w:sz w:val="18"/>
          <w:szCs w:val="18"/>
        </w:rPr>
        <w:t>END OF BEAM B6 AT COLUMN B2</w:t>
      </w:r>
      <w:r w:rsidRPr="00545C4C">
        <w:rPr>
          <w:rFonts w:ascii="Arial Narrow" w:hAnsi="Arial Narrow" w:cs="Arial"/>
          <w:sz w:val="18"/>
          <w:szCs w:val="18"/>
        </w:rPr>
        <w:tab/>
      </w:r>
      <w:r w:rsidRPr="00545C4C">
        <w:rPr>
          <w:rFonts w:ascii="Arial" w:hAnsi="Arial" w:cs="Arial"/>
          <w:b/>
          <w:sz w:val="18"/>
          <w:szCs w:val="18"/>
        </w:rPr>
        <w:t xml:space="preserve">FIGURE </w:t>
      </w:r>
      <w:r w:rsidR="00545C4C" w:rsidRPr="00545C4C">
        <w:rPr>
          <w:rFonts w:ascii="Arial" w:hAnsi="Arial" w:cs="Arial"/>
          <w:b/>
          <w:sz w:val="18"/>
          <w:szCs w:val="18"/>
        </w:rPr>
        <w:t>17</w:t>
      </w:r>
      <w:r w:rsidRPr="00545C4C">
        <w:rPr>
          <w:rFonts w:ascii="Arial" w:hAnsi="Arial" w:cs="Arial"/>
          <w:sz w:val="18"/>
          <w:szCs w:val="18"/>
        </w:rPr>
        <w:t xml:space="preserve"> </w:t>
      </w:r>
      <w:r w:rsidRPr="00545C4C">
        <w:rPr>
          <w:rFonts w:ascii="Arial Narrow" w:hAnsi="Arial Narrow" w:cs="Arial"/>
          <w:sz w:val="18"/>
          <w:szCs w:val="18"/>
        </w:rPr>
        <w:t>END OF BEAM B6 AT COLUMN B3</w:t>
      </w:r>
    </w:p>
    <w:p w:rsidR="00405D1C" w:rsidRPr="00545C4C" w:rsidRDefault="00405D1C">
      <w:pPr>
        <w:rPr>
          <w:rFonts w:ascii="Arial" w:hAnsi="Arial" w:cs="Arial"/>
        </w:rPr>
      </w:pPr>
      <w:r w:rsidRPr="00545C4C">
        <w:rPr>
          <w:rFonts w:ascii="Arial" w:hAnsi="Arial" w:cs="Arial"/>
        </w:rPr>
        <w:t xml:space="preserve">Girder G2 is </w:t>
      </w:r>
      <w:r w:rsidR="00FD3EFD" w:rsidRPr="00545C4C">
        <w:rPr>
          <w:rFonts w:ascii="Arial" w:hAnsi="Arial" w:cs="Arial"/>
        </w:rPr>
        <w:t>connected to columns B2 and C2 with shear connections at both ends</w:t>
      </w:r>
      <w:r w:rsidR="009F635C" w:rsidRPr="00545C4C">
        <w:rPr>
          <w:rFonts w:ascii="Arial" w:hAnsi="Arial" w:cs="Arial"/>
        </w:rPr>
        <w:t xml:space="preserve"> </w:t>
      </w:r>
      <w:r w:rsidR="00545C4C" w:rsidRPr="00545C4C">
        <w:rPr>
          <w:rFonts w:ascii="Arial" w:hAnsi="Arial" w:cs="Arial"/>
        </w:rPr>
        <w:t>(Figures 18 and 19)</w:t>
      </w:r>
      <w:r w:rsidR="00FD3EFD" w:rsidRPr="00545C4C">
        <w:rPr>
          <w:rFonts w:ascii="Arial" w:hAnsi="Arial" w:cs="Arial"/>
        </w:rPr>
        <w:t>.</w:t>
      </w:r>
      <w:r w:rsidR="00FF490D" w:rsidRPr="00545C4C">
        <w:rPr>
          <w:rFonts w:ascii="Arial" w:hAnsi="Arial" w:cs="Arial"/>
        </w:rPr>
        <w:t xml:space="preserve"> Column B2 is oriented for strong-axis bending in the north-south direction and column C2 is oriented for strong-axis bending in the east-west direction. As a result, girder G2 is connected to the flange of column B2 and the web of column B3. The flange width of girder G2 (W24x84) is </w:t>
      </w:r>
      <w:r w:rsidR="00044B40" w:rsidRPr="00545C4C">
        <w:rPr>
          <w:rFonts w:ascii="Arial" w:hAnsi="Arial" w:cs="Arial"/>
        </w:rPr>
        <w:t>9.</w:t>
      </w:r>
      <w:r w:rsidR="00FF490D" w:rsidRPr="00545C4C">
        <w:rPr>
          <w:rFonts w:ascii="Arial" w:hAnsi="Arial" w:cs="Arial"/>
        </w:rPr>
        <w:t>2” and the clear distance between flanges of column B3 (</w:t>
      </w:r>
      <w:r w:rsidR="00044B40" w:rsidRPr="00545C4C">
        <w:rPr>
          <w:rFonts w:ascii="Arial" w:hAnsi="Arial" w:cs="Arial"/>
        </w:rPr>
        <w:t>W12x152) is 9.125”, resulting in the flanges of the girder being cut to 8” wide 6”</w:t>
      </w:r>
      <w:r w:rsidR="009F635C" w:rsidRPr="00545C4C">
        <w:rPr>
          <w:rFonts w:ascii="Arial" w:hAnsi="Arial" w:cs="Arial"/>
        </w:rPr>
        <w:t xml:space="preserve"> in from the end</w:t>
      </w:r>
      <w:r w:rsidR="00044B40" w:rsidRPr="00545C4C">
        <w:rPr>
          <w:rFonts w:ascii="Arial" w:hAnsi="Arial" w:cs="Arial"/>
        </w:rPr>
        <w:t>. On both ends, the girder web is connected to the column using L4x4x5/16 angles on each side, secured to the girder web and column with seven ¾” A325N bolts (21 bolts total).</w:t>
      </w:r>
    </w:p>
    <w:p w:rsidR="00044B40" w:rsidRPr="00545C4C" w:rsidRDefault="00044B40" w:rsidP="00044B40">
      <w:pPr>
        <w:tabs>
          <w:tab w:val="left" w:pos="4680"/>
        </w:tabs>
        <w:rPr>
          <w:rFonts w:ascii="Arial" w:hAnsi="Arial" w:cs="Arial"/>
          <w:b/>
          <w:sz w:val="18"/>
          <w:szCs w:val="18"/>
        </w:rPr>
      </w:pPr>
      <w:r w:rsidRPr="00545C4C">
        <w:rPr>
          <w:rFonts w:ascii="Arial" w:hAnsi="Arial" w:cs="Arial"/>
          <w:b/>
          <w:noProof/>
          <w:sz w:val="18"/>
          <w:szCs w:val="18"/>
        </w:rPr>
        <w:drawing>
          <wp:inline distT="0" distB="0" distL="0" distR="0" wp14:anchorId="7B52B4C5" wp14:editId="2EEDE546">
            <wp:extent cx="1247140" cy="2386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140" cy="2386965"/>
                    </a:xfrm>
                    <a:prstGeom prst="rect">
                      <a:avLst/>
                    </a:prstGeom>
                    <a:noFill/>
                    <a:ln>
                      <a:noFill/>
                    </a:ln>
                  </pic:spPr>
                </pic:pic>
              </a:graphicData>
            </a:graphic>
          </wp:inline>
        </w:drawing>
      </w:r>
      <w:r w:rsidRPr="00545C4C">
        <w:rPr>
          <w:rFonts w:ascii="Arial" w:hAnsi="Arial" w:cs="Arial"/>
          <w:b/>
          <w:sz w:val="18"/>
          <w:szCs w:val="18"/>
        </w:rPr>
        <w:tab/>
      </w:r>
      <w:r w:rsidRPr="00545C4C">
        <w:rPr>
          <w:rFonts w:ascii="Arial" w:hAnsi="Arial" w:cs="Arial"/>
          <w:b/>
          <w:noProof/>
          <w:sz w:val="18"/>
          <w:szCs w:val="18"/>
        </w:rPr>
        <w:drawing>
          <wp:inline distT="0" distB="0" distL="0" distR="0" wp14:anchorId="77818412" wp14:editId="3EB497FB">
            <wp:extent cx="1222893" cy="2377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2893" cy="2377440"/>
                    </a:xfrm>
                    <a:prstGeom prst="rect">
                      <a:avLst/>
                    </a:prstGeom>
                    <a:noFill/>
                    <a:ln>
                      <a:noFill/>
                    </a:ln>
                  </pic:spPr>
                </pic:pic>
              </a:graphicData>
            </a:graphic>
          </wp:inline>
        </w:drawing>
      </w:r>
    </w:p>
    <w:p w:rsidR="00044B40" w:rsidRPr="00545C4C" w:rsidRDefault="00044B40" w:rsidP="00044B40">
      <w:pPr>
        <w:tabs>
          <w:tab w:val="left" w:pos="4680"/>
        </w:tabs>
        <w:rPr>
          <w:rFonts w:ascii="Arial" w:hAnsi="Arial" w:cs="Arial"/>
          <w:b/>
          <w:sz w:val="18"/>
          <w:szCs w:val="18"/>
        </w:rPr>
      </w:pPr>
      <w:r w:rsidRPr="00545C4C">
        <w:rPr>
          <w:rFonts w:ascii="Arial" w:hAnsi="Arial" w:cs="Arial"/>
          <w:b/>
          <w:sz w:val="18"/>
          <w:szCs w:val="18"/>
        </w:rPr>
        <w:t xml:space="preserve">FIGURE </w:t>
      </w:r>
      <w:r w:rsidR="00545C4C" w:rsidRPr="00545C4C">
        <w:rPr>
          <w:rFonts w:ascii="Arial" w:hAnsi="Arial" w:cs="Arial"/>
          <w:b/>
          <w:sz w:val="18"/>
          <w:szCs w:val="18"/>
        </w:rPr>
        <w:t>18</w:t>
      </w:r>
      <w:r w:rsidRPr="00545C4C">
        <w:rPr>
          <w:rFonts w:ascii="Arial" w:hAnsi="Arial" w:cs="Arial"/>
          <w:sz w:val="18"/>
          <w:szCs w:val="18"/>
        </w:rPr>
        <w:t xml:space="preserve"> </w:t>
      </w:r>
      <w:r w:rsidRPr="00545C4C">
        <w:rPr>
          <w:rFonts w:ascii="Arial Narrow" w:hAnsi="Arial Narrow" w:cs="Arial"/>
          <w:sz w:val="18"/>
          <w:szCs w:val="18"/>
        </w:rPr>
        <w:t>END OF GIRDER G2 AT COLUMN C2</w:t>
      </w:r>
      <w:r w:rsidRPr="00545C4C">
        <w:rPr>
          <w:rFonts w:ascii="Arial Narrow" w:hAnsi="Arial Narrow" w:cs="Arial"/>
          <w:sz w:val="18"/>
          <w:szCs w:val="18"/>
        </w:rPr>
        <w:tab/>
      </w:r>
      <w:r w:rsidRPr="00545C4C">
        <w:rPr>
          <w:rFonts w:ascii="Arial" w:hAnsi="Arial" w:cs="Arial"/>
          <w:b/>
          <w:sz w:val="18"/>
          <w:szCs w:val="18"/>
        </w:rPr>
        <w:t xml:space="preserve">FIGURE </w:t>
      </w:r>
      <w:r w:rsidR="00545C4C" w:rsidRPr="00545C4C">
        <w:rPr>
          <w:rFonts w:ascii="Arial" w:hAnsi="Arial" w:cs="Arial"/>
          <w:b/>
          <w:sz w:val="18"/>
          <w:szCs w:val="18"/>
        </w:rPr>
        <w:t>19</w:t>
      </w:r>
      <w:r w:rsidRPr="00545C4C">
        <w:rPr>
          <w:rFonts w:ascii="Arial" w:hAnsi="Arial" w:cs="Arial"/>
          <w:sz w:val="18"/>
          <w:szCs w:val="18"/>
        </w:rPr>
        <w:t xml:space="preserve"> </w:t>
      </w:r>
      <w:r w:rsidRPr="00545C4C">
        <w:rPr>
          <w:rFonts w:ascii="Arial Narrow" w:hAnsi="Arial Narrow" w:cs="Arial"/>
          <w:sz w:val="18"/>
          <w:szCs w:val="18"/>
        </w:rPr>
        <w:t>END OF GIRDER G2 AT COLUMN B2</w:t>
      </w:r>
    </w:p>
    <w:p w:rsidR="00B11DC9" w:rsidRPr="00545C4C" w:rsidRDefault="00405D1C">
      <w:pPr>
        <w:rPr>
          <w:rFonts w:ascii="Arial" w:hAnsi="Arial" w:cs="Arial"/>
        </w:rPr>
      </w:pPr>
      <w:r w:rsidRPr="00545C4C">
        <w:rPr>
          <w:rFonts w:ascii="Arial" w:hAnsi="Arial" w:cs="Arial"/>
        </w:rPr>
        <w:t>Girder G3 is connected to columns B3 and C3</w:t>
      </w:r>
      <w:r w:rsidR="001774DB" w:rsidRPr="00545C4C">
        <w:rPr>
          <w:rFonts w:ascii="Arial" w:hAnsi="Arial" w:cs="Arial"/>
        </w:rPr>
        <w:t xml:space="preserve"> with shear connections to the column webs at both ends</w:t>
      </w:r>
      <w:r w:rsidR="009F635C" w:rsidRPr="00545C4C">
        <w:rPr>
          <w:rFonts w:ascii="Arial" w:hAnsi="Arial" w:cs="Arial"/>
        </w:rPr>
        <w:t xml:space="preserve"> </w:t>
      </w:r>
      <w:r w:rsidR="00545C4C" w:rsidRPr="00545C4C">
        <w:rPr>
          <w:rFonts w:ascii="Arial" w:hAnsi="Arial" w:cs="Arial"/>
        </w:rPr>
        <w:t>(Figures 20 and 21)</w:t>
      </w:r>
      <w:r w:rsidR="001774DB" w:rsidRPr="00545C4C">
        <w:rPr>
          <w:rFonts w:ascii="Arial" w:hAnsi="Arial" w:cs="Arial"/>
        </w:rPr>
        <w:t>. The flange width of girder G3 (W24x76) is 9” and the clear distance between flanges of columns B3 and C3 (W12x152) is 9.125”</w:t>
      </w:r>
      <w:r w:rsidR="009F635C" w:rsidRPr="00545C4C">
        <w:rPr>
          <w:rFonts w:ascii="Arial" w:hAnsi="Arial" w:cs="Arial"/>
        </w:rPr>
        <w:t xml:space="preserve">, resulting in the flanges of </w:t>
      </w:r>
      <w:r w:rsidR="009F635C" w:rsidRPr="00545C4C">
        <w:rPr>
          <w:rFonts w:ascii="Arial" w:hAnsi="Arial" w:cs="Arial"/>
        </w:rPr>
        <w:lastRenderedPageBreak/>
        <w:t>the girder being cut to 7.5” wide 6” in from each end. On both ends, the girder web is connected to the column web using L4x4x5/16 angles on each side, secured to the girder web and column web with seven ¾” A325N bolts at column C2 (21 bolts total) and five bolts at column B3 (15 bolts total).</w:t>
      </w:r>
    </w:p>
    <w:p w:rsidR="009F635C" w:rsidRPr="00545C4C" w:rsidRDefault="009F635C">
      <w:pPr>
        <w:rPr>
          <w:rFonts w:ascii="Arial" w:hAnsi="Arial" w:cs="Arial"/>
        </w:rPr>
      </w:pPr>
    </w:p>
    <w:p w:rsidR="009F635C" w:rsidRPr="00545C4C" w:rsidRDefault="009F635C" w:rsidP="009F635C">
      <w:pPr>
        <w:tabs>
          <w:tab w:val="left" w:pos="4680"/>
        </w:tabs>
        <w:rPr>
          <w:rFonts w:ascii="Arial" w:hAnsi="Arial" w:cs="Arial"/>
          <w:b/>
          <w:sz w:val="18"/>
          <w:szCs w:val="18"/>
        </w:rPr>
      </w:pPr>
      <w:r w:rsidRPr="00545C4C">
        <w:rPr>
          <w:rFonts w:ascii="Arial" w:hAnsi="Arial" w:cs="Arial"/>
          <w:b/>
          <w:noProof/>
          <w:sz w:val="18"/>
          <w:szCs w:val="18"/>
        </w:rPr>
        <w:drawing>
          <wp:inline distT="0" distB="0" distL="0" distR="0" wp14:anchorId="3137522C" wp14:editId="32584198">
            <wp:extent cx="1520190" cy="2683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0190" cy="2683510"/>
                    </a:xfrm>
                    <a:prstGeom prst="rect">
                      <a:avLst/>
                    </a:prstGeom>
                    <a:noFill/>
                    <a:ln>
                      <a:noFill/>
                    </a:ln>
                  </pic:spPr>
                </pic:pic>
              </a:graphicData>
            </a:graphic>
          </wp:inline>
        </w:drawing>
      </w:r>
      <w:r w:rsidRPr="00545C4C">
        <w:rPr>
          <w:rFonts w:ascii="Arial" w:hAnsi="Arial" w:cs="Arial"/>
          <w:b/>
          <w:sz w:val="18"/>
          <w:szCs w:val="18"/>
        </w:rPr>
        <w:tab/>
      </w:r>
      <w:r w:rsidRPr="00545C4C">
        <w:rPr>
          <w:rFonts w:ascii="Arial" w:hAnsi="Arial" w:cs="Arial"/>
          <w:b/>
          <w:noProof/>
          <w:sz w:val="18"/>
          <w:szCs w:val="18"/>
        </w:rPr>
        <w:drawing>
          <wp:inline distT="0" distB="0" distL="0" distR="0" wp14:anchorId="7ED9355D" wp14:editId="6DE1261F">
            <wp:extent cx="1128395" cy="26720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8395" cy="2672080"/>
                    </a:xfrm>
                    <a:prstGeom prst="rect">
                      <a:avLst/>
                    </a:prstGeom>
                    <a:noFill/>
                    <a:ln>
                      <a:noFill/>
                    </a:ln>
                  </pic:spPr>
                </pic:pic>
              </a:graphicData>
            </a:graphic>
          </wp:inline>
        </w:drawing>
      </w:r>
      <w:r w:rsidRPr="00545C4C">
        <w:rPr>
          <w:rFonts w:ascii="Arial" w:hAnsi="Arial" w:cs="Arial"/>
          <w:b/>
          <w:sz w:val="18"/>
          <w:szCs w:val="18"/>
        </w:rPr>
        <w:tab/>
      </w:r>
    </w:p>
    <w:p w:rsidR="009F635C" w:rsidRPr="00545C4C" w:rsidRDefault="009F635C" w:rsidP="009F635C">
      <w:pPr>
        <w:tabs>
          <w:tab w:val="left" w:pos="4680"/>
        </w:tabs>
        <w:rPr>
          <w:rFonts w:ascii="Arial" w:hAnsi="Arial" w:cs="Arial"/>
          <w:b/>
          <w:sz w:val="18"/>
          <w:szCs w:val="18"/>
        </w:rPr>
      </w:pPr>
      <w:r w:rsidRPr="00545C4C">
        <w:rPr>
          <w:rFonts w:ascii="Arial" w:hAnsi="Arial" w:cs="Arial"/>
          <w:b/>
          <w:sz w:val="18"/>
          <w:szCs w:val="18"/>
        </w:rPr>
        <w:t xml:space="preserve">FIGURE </w:t>
      </w:r>
      <w:r w:rsidR="00545C4C" w:rsidRPr="00545C4C">
        <w:rPr>
          <w:rFonts w:ascii="Arial" w:hAnsi="Arial" w:cs="Arial"/>
          <w:b/>
          <w:sz w:val="18"/>
          <w:szCs w:val="18"/>
        </w:rPr>
        <w:t>20</w:t>
      </w:r>
      <w:r w:rsidRPr="00545C4C">
        <w:rPr>
          <w:rFonts w:ascii="Arial" w:hAnsi="Arial" w:cs="Arial"/>
          <w:sz w:val="18"/>
          <w:szCs w:val="18"/>
        </w:rPr>
        <w:t xml:space="preserve"> </w:t>
      </w:r>
      <w:r w:rsidRPr="00545C4C">
        <w:rPr>
          <w:rFonts w:ascii="Arial Narrow" w:hAnsi="Arial Narrow" w:cs="Arial"/>
          <w:sz w:val="18"/>
          <w:szCs w:val="18"/>
        </w:rPr>
        <w:t>END OF GIRDER G3 AT COLUMN C3</w:t>
      </w:r>
      <w:r w:rsidRPr="00545C4C">
        <w:rPr>
          <w:rFonts w:ascii="Arial Narrow" w:hAnsi="Arial Narrow" w:cs="Arial"/>
          <w:sz w:val="18"/>
          <w:szCs w:val="18"/>
        </w:rPr>
        <w:tab/>
      </w:r>
      <w:r w:rsidRPr="00545C4C">
        <w:rPr>
          <w:rFonts w:ascii="Arial" w:hAnsi="Arial" w:cs="Arial"/>
          <w:b/>
          <w:sz w:val="18"/>
          <w:szCs w:val="18"/>
        </w:rPr>
        <w:t xml:space="preserve">FIGURE </w:t>
      </w:r>
      <w:r w:rsidR="00545C4C" w:rsidRPr="00545C4C">
        <w:rPr>
          <w:rFonts w:ascii="Arial" w:hAnsi="Arial" w:cs="Arial"/>
          <w:b/>
          <w:sz w:val="18"/>
          <w:szCs w:val="18"/>
        </w:rPr>
        <w:t>21</w:t>
      </w:r>
      <w:r w:rsidRPr="00545C4C">
        <w:rPr>
          <w:rFonts w:ascii="Arial" w:hAnsi="Arial" w:cs="Arial"/>
          <w:sz w:val="18"/>
          <w:szCs w:val="18"/>
        </w:rPr>
        <w:t xml:space="preserve"> </w:t>
      </w:r>
      <w:r w:rsidRPr="00545C4C">
        <w:rPr>
          <w:rFonts w:ascii="Arial Narrow" w:hAnsi="Arial Narrow" w:cs="Arial"/>
          <w:sz w:val="18"/>
          <w:szCs w:val="18"/>
        </w:rPr>
        <w:t>END OF GIRDER G3 AT COLUMN B3</w:t>
      </w:r>
    </w:p>
    <w:p w:rsidR="009F635C" w:rsidRPr="00545C4C" w:rsidRDefault="009F635C">
      <w:pPr>
        <w:rPr>
          <w:rFonts w:ascii="Arial" w:hAnsi="Arial" w:cs="Arial"/>
        </w:rPr>
      </w:pPr>
    </w:p>
    <w:p w:rsidR="000536C3" w:rsidRPr="00545C4C" w:rsidRDefault="000536C3">
      <w:pPr>
        <w:rPr>
          <w:rFonts w:ascii="Arial" w:hAnsi="Arial" w:cs="Arial"/>
          <w:b/>
        </w:rPr>
      </w:pPr>
      <w:r w:rsidRPr="00545C4C">
        <w:rPr>
          <w:rFonts w:ascii="Arial" w:hAnsi="Arial" w:cs="Arial"/>
          <w:b/>
        </w:rPr>
        <w:br w:type="page"/>
      </w:r>
    </w:p>
    <w:p w:rsidR="00035FB9" w:rsidRPr="00545C4C" w:rsidRDefault="003955A6" w:rsidP="000536C3">
      <w:pPr>
        <w:rPr>
          <w:rFonts w:ascii="Arial" w:hAnsi="Arial" w:cs="Arial"/>
        </w:rPr>
      </w:pPr>
      <w:r w:rsidRPr="00545C4C">
        <w:rPr>
          <w:rFonts w:ascii="Arial" w:hAnsi="Arial" w:cs="Arial"/>
          <w:b/>
        </w:rPr>
        <w:lastRenderedPageBreak/>
        <w:t>5</w:t>
      </w:r>
      <w:r w:rsidR="000536C3" w:rsidRPr="00545C4C">
        <w:rPr>
          <w:rFonts w:ascii="Arial" w:hAnsi="Arial" w:cs="Arial"/>
          <w:b/>
        </w:rPr>
        <w:t>.</w:t>
      </w:r>
      <w:r w:rsidR="000536C3" w:rsidRPr="00545C4C">
        <w:rPr>
          <w:rFonts w:ascii="Arial" w:hAnsi="Arial" w:cs="Arial"/>
          <w:b/>
        </w:rPr>
        <w:tab/>
      </w:r>
      <w:r w:rsidRPr="00545C4C">
        <w:rPr>
          <w:rFonts w:ascii="Arial" w:hAnsi="Arial" w:cs="Arial"/>
          <w:b/>
        </w:rPr>
        <w:t>DESIGN CODES</w:t>
      </w:r>
    </w:p>
    <w:p w:rsidR="001C3FFF" w:rsidRPr="00545C4C" w:rsidRDefault="00035FB9" w:rsidP="000536C3">
      <w:pPr>
        <w:rPr>
          <w:rFonts w:ascii="Arial" w:hAnsi="Arial" w:cs="Arial"/>
        </w:rPr>
      </w:pPr>
      <w:r w:rsidRPr="00545C4C">
        <w:rPr>
          <w:rFonts w:ascii="Arial" w:hAnsi="Arial" w:cs="Arial"/>
        </w:rPr>
        <w:t>The City of Harrisburg enforces the Pennsylvania Uniform Construction Code (PUCC), the Commonwealth of Pennsylvania’s statewide building code.</w:t>
      </w:r>
      <w:r w:rsidR="00FD0709" w:rsidRPr="00545C4C">
        <w:rPr>
          <w:rFonts w:ascii="Arial" w:hAnsi="Arial" w:cs="Arial"/>
        </w:rPr>
        <w:t xml:space="preserve"> The PUCC is modeled on the work of the International Code Council (ICC) and is re</w:t>
      </w:r>
      <w:r w:rsidR="001C3FFF" w:rsidRPr="00545C4C">
        <w:rPr>
          <w:rFonts w:ascii="Arial" w:hAnsi="Arial" w:cs="Arial"/>
        </w:rPr>
        <w:t>viewed and updated triennially. The Second &amp; State Building was approved in 2010 designed in 2011, with the 2009 revision of the PUCC in effect</w:t>
      </w:r>
      <w:r w:rsidR="009D2DFE" w:rsidRPr="00545C4C">
        <w:rPr>
          <w:rFonts w:ascii="Arial" w:hAnsi="Arial" w:cs="Arial"/>
        </w:rPr>
        <w:t>. Key model code components are</w:t>
      </w:r>
      <w:r w:rsidR="003955A6" w:rsidRPr="00545C4C">
        <w:rPr>
          <w:rFonts w:ascii="Arial" w:hAnsi="Arial" w:cs="Arial"/>
        </w:rPr>
        <w:t>:</w:t>
      </w:r>
    </w:p>
    <w:p w:rsidR="008F70F4" w:rsidRPr="00545C4C" w:rsidRDefault="001C3FFF" w:rsidP="009F635C">
      <w:pPr>
        <w:ind w:left="720"/>
        <w:rPr>
          <w:rFonts w:ascii="Arial" w:hAnsi="Arial" w:cs="Arial"/>
        </w:rPr>
      </w:pPr>
      <w:r w:rsidRPr="00545C4C">
        <w:rPr>
          <w:rFonts w:ascii="Arial" w:hAnsi="Arial" w:cs="Arial"/>
        </w:rPr>
        <w:t>2009 International Building Code (IBC 2009)</w:t>
      </w:r>
      <w:r w:rsidR="003955A6" w:rsidRPr="00545C4C">
        <w:rPr>
          <w:rFonts w:ascii="Arial" w:hAnsi="Arial" w:cs="Arial"/>
        </w:rPr>
        <w:br/>
      </w:r>
      <w:r w:rsidRPr="00545C4C">
        <w:rPr>
          <w:rFonts w:ascii="Arial" w:hAnsi="Arial" w:cs="Arial"/>
        </w:rPr>
        <w:t>2009 International Fire Code (to</w:t>
      </w:r>
      <w:r w:rsidR="003955A6" w:rsidRPr="00545C4C">
        <w:rPr>
          <w:rFonts w:ascii="Arial" w:hAnsi="Arial" w:cs="Arial"/>
        </w:rPr>
        <w:t xml:space="preserve"> the</w:t>
      </w:r>
      <w:r w:rsidRPr="00545C4C">
        <w:rPr>
          <w:rFonts w:ascii="Arial" w:hAnsi="Arial" w:cs="Arial"/>
        </w:rPr>
        <w:t xml:space="preserve"> extent referenced in IBC 2009)</w:t>
      </w:r>
      <w:r w:rsidR="003955A6" w:rsidRPr="00545C4C">
        <w:rPr>
          <w:rFonts w:ascii="Arial" w:hAnsi="Arial" w:cs="Arial"/>
        </w:rPr>
        <w:br/>
      </w:r>
      <w:r w:rsidRPr="00545C4C">
        <w:rPr>
          <w:rFonts w:ascii="Arial" w:hAnsi="Arial" w:cs="Arial"/>
        </w:rPr>
        <w:t>2009 International Electrical Code</w:t>
      </w:r>
      <w:r w:rsidR="003955A6" w:rsidRPr="00545C4C">
        <w:rPr>
          <w:rFonts w:ascii="Arial" w:hAnsi="Arial" w:cs="Arial"/>
        </w:rPr>
        <w:br/>
      </w:r>
      <w:r w:rsidRPr="00545C4C">
        <w:rPr>
          <w:rFonts w:ascii="Arial" w:hAnsi="Arial" w:cs="Arial"/>
        </w:rPr>
        <w:t>2009 International Mechanical Code</w:t>
      </w:r>
    </w:p>
    <w:p w:rsidR="008F70F4" w:rsidRPr="00545C4C" w:rsidRDefault="001C3FFF">
      <w:pPr>
        <w:rPr>
          <w:rFonts w:ascii="Arial" w:hAnsi="Arial" w:cs="Arial"/>
        </w:rPr>
      </w:pPr>
      <w:r w:rsidRPr="00545C4C">
        <w:rPr>
          <w:rFonts w:ascii="Arial" w:hAnsi="Arial" w:cs="Arial"/>
        </w:rPr>
        <w:t>By reference</w:t>
      </w:r>
      <w:r w:rsidR="00883BA8" w:rsidRPr="00545C4C">
        <w:rPr>
          <w:rFonts w:ascii="Arial" w:hAnsi="Arial" w:cs="Arial"/>
        </w:rPr>
        <w:t xml:space="preserve"> in IBC 2009</w:t>
      </w:r>
      <w:r w:rsidRPr="00545C4C">
        <w:rPr>
          <w:rFonts w:ascii="Arial" w:hAnsi="Arial" w:cs="Arial"/>
        </w:rPr>
        <w:t>, PUCC 2009 also i</w:t>
      </w:r>
      <w:r w:rsidR="008F70F4" w:rsidRPr="00545C4C">
        <w:rPr>
          <w:rFonts w:ascii="Arial" w:hAnsi="Arial" w:cs="Arial"/>
        </w:rPr>
        <w:t>n</w:t>
      </w:r>
      <w:r w:rsidRPr="00545C4C">
        <w:rPr>
          <w:rFonts w:ascii="Arial" w:hAnsi="Arial" w:cs="Arial"/>
        </w:rPr>
        <w:t>corporates:</w:t>
      </w:r>
    </w:p>
    <w:p w:rsidR="000536C3" w:rsidRPr="00545C4C" w:rsidRDefault="008F70F4" w:rsidP="009F635C">
      <w:pPr>
        <w:ind w:left="720"/>
        <w:rPr>
          <w:rFonts w:ascii="Arial" w:hAnsi="Arial" w:cs="Arial"/>
        </w:rPr>
      </w:pPr>
      <w:r w:rsidRPr="00545C4C">
        <w:rPr>
          <w:rFonts w:ascii="Arial" w:hAnsi="Arial" w:cs="Arial"/>
        </w:rPr>
        <w:t>Minimum Design Loads for Buildings and Other Structures (ASCE 7-05</w:t>
      </w:r>
      <w:proofErr w:type="gramStart"/>
      <w:r w:rsidRPr="00545C4C">
        <w:rPr>
          <w:rFonts w:ascii="Arial" w:hAnsi="Arial" w:cs="Arial"/>
        </w:rPr>
        <w:t>)</w:t>
      </w:r>
      <w:proofErr w:type="gramEnd"/>
      <w:r w:rsidR="009F635C" w:rsidRPr="00545C4C">
        <w:rPr>
          <w:rFonts w:ascii="Arial" w:hAnsi="Arial" w:cs="Arial"/>
        </w:rPr>
        <w:br/>
      </w:r>
      <w:r w:rsidRPr="00545C4C">
        <w:rPr>
          <w:rFonts w:ascii="Arial" w:hAnsi="Arial" w:cs="Arial"/>
        </w:rPr>
        <w:t>Building Code Requirements for Structural Concrete (ACI 318-08)</w:t>
      </w:r>
      <w:r w:rsidR="009F635C" w:rsidRPr="00545C4C">
        <w:rPr>
          <w:rFonts w:ascii="Arial" w:hAnsi="Arial" w:cs="Arial"/>
        </w:rPr>
        <w:br/>
      </w:r>
      <w:r w:rsidRPr="00545C4C">
        <w:rPr>
          <w:rFonts w:ascii="Arial" w:hAnsi="Arial" w:cs="Arial"/>
        </w:rPr>
        <w:t>Building Code Requirements for Masonry Structures (ACI 530-08)</w:t>
      </w:r>
      <w:r w:rsidR="009F635C" w:rsidRPr="00545C4C">
        <w:rPr>
          <w:rFonts w:ascii="Arial" w:hAnsi="Arial" w:cs="Arial"/>
        </w:rPr>
        <w:br/>
      </w:r>
      <w:r w:rsidRPr="00545C4C">
        <w:rPr>
          <w:rFonts w:ascii="Arial" w:hAnsi="Arial" w:cs="Arial"/>
        </w:rPr>
        <w:t>AISC Manual of Steel Construction (AISC 360-05)</w:t>
      </w:r>
      <w:r w:rsidR="000536C3" w:rsidRPr="00545C4C">
        <w:rPr>
          <w:rFonts w:ascii="Arial" w:hAnsi="Arial" w:cs="Arial"/>
          <w:b/>
        </w:rPr>
        <w:br w:type="page"/>
      </w:r>
    </w:p>
    <w:p w:rsidR="000536C3" w:rsidRPr="00545C4C" w:rsidRDefault="003955A6" w:rsidP="000536C3">
      <w:pPr>
        <w:rPr>
          <w:rFonts w:ascii="Arial" w:hAnsi="Arial" w:cs="Arial"/>
          <w:b/>
        </w:rPr>
      </w:pPr>
      <w:r w:rsidRPr="00545C4C">
        <w:rPr>
          <w:rFonts w:ascii="Arial" w:hAnsi="Arial" w:cs="Arial"/>
          <w:b/>
        </w:rPr>
        <w:lastRenderedPageBreak/>
        <w:t>6</w:t>
      </w:r>
      <w:r w:rsidR="000536C3" w:rsidRPr="00545C4C">
        <w:rPr>
          <w:rFonts w:ascii="Arial" w:hAnsi="Arial" w:cs="Arial"/>
          <w:b/>
        </w:rPr>
        <w:t>.</w:t>
      </w:r>
      <w:r w:rsidR="000536C3" w:rsidRPr="00545C4C">
        <w:rPr>
          <w:rFonts w:ascii="Arial" w:hAnsi="Arial" w:cs="Arial"/>
          <w:b/>
        </w:rPr>
        <w:tab/>
      </w:r>
      <w:r w:rsidRPr="00545C4C">
        <w:rPr>
          <w:rFonts w:ascii="Arial" w:hAnsi="Arial" w:cs="Arial"/>
          <w:b/>
        </w:rPr>
        <w:t>DESIGN LOADS</w:t>
      </w:r>
    </w:p>
    <w:p w:rsidR="000536C3" w:rsidRPr="00545C4C" w:rsidRDefault="003955A6" w:rsidP="000536C3">
      <w:pPr>
        <w:rPr>
          <w:rFonts w:ascii="Arial" w:hAnsi="Arial" w:cs="Arial"/>
          <w:b/>
        </w:rPr>
      </w:pPr>
      <w:r w:rsidRPr="00545C4C">
        <w:rPr>
          <w:rFonts w:ascii="Arial" w:hAnsi="Arial" w:cs="Arial"/>
          <w:b/>
        </w:rPr>
        <w:t>6</w:t>
      </w:r>
      <w:r w:rsidR="00FC0324" w:rsidRPr="00545C4C">
        <w:rPr>
          <w:rFonts w:ascii="Arial" w:hAnsi="Arial" w:cs="Arial"/>
          <w:b/>
        </w:rPr>
        <w:t>.1</w:t>
      </w:r>
      <w:r w:rsidR="000536C3" w:rsidRPr="00545C4C">
        <w:rPr>
          <w:rFonts w:ascii="Arial" w:hAnsi="Arial" w:cs="Arial"/>
          <w:b/>
        </w:rPr>
        <w:tab/>
      </w:r>
      <w:r w:rsidR="00FC0324" w:rsidRPr="00545C4C">
        <w:rPr>
          <w:rFonts w:ascii="Arial" w:hAnsi="Arial" w:cs="Arial"/>
          <w:b/>
        </w:rPr>
        <w:t>Gravity</w:t>
      </w:r>
      <w:r w:rsidR="000536C3" w:rsidRPr="00545C4C">
        <w:rPr>
          <w:rFonts w:ascii="Arial" w:hAnsi="Arial" w:cs="Arial"/>
          <w:b/>
        </w:rPr>
        <w:t xml:space="preserve"> Load</w:t>
      </w:r>
      <w:r w:rsidR="00FC0324" w:rsidRPr="00545C4C">
        <w:rPr>
          <w:rFonts w:ascii="Arial" w:hAnsi="Arial" w:cs="Arial"/>
          <w:b/>
        </w:rPr>
        <w:t>s</w:t>
      </w:r>
    </w:p>
    <w:p w:rsidR="000536C3" w:rsidRPr="00545C4C" w:rsidRDefault="003955A6" w:rsidP="000536C3">
      <w:pPr>
        <w:rPr>
          <w:rFonts w:ascii="Arial" w:hAnsi="Arial" w:cs="Arial"/>
        </w:rPr>
      </w:pPr>
      <w:r w:rsidRPr="00545C4C">
        <w:rPr>
          <w:rFonts w:ascii="Arial" w:hAnsi="Arial" w:cs="Arial"/>
          <w:b/>
        </w:rPr>
        <w:t>6</w:t>
      </w:r>
      <w:r w:rsidR="00FC0324" w:rsidRPr="00545C4C">
        <w:rPr>
          <w:rFonts w:ascii="Arial" w:hAnsi="Arial" w:cs="Arial"/>
          <w:b/>
        </w:rPr>
        <w:t>.1.1</w:t>
      </w:r>
      <w:r w:rsidR="00FC0324" w:rsidRPr="00545C4C">
        <w:rPr>
          <w:rFonts w:ascii="Arial" w:hAnsi="Arial" w:cs="Arial"/>
          <w:b/>
        </w:rPr>
        <w:tab/>
      </w:r>
      <w:r w:rsidR="000536C3" w:rsidRPr="00545C4C">
        <w:rPr>
          <w:rFonts w:ascii="Arial" w:hAnsi="Arial" w:cs="Arial"/>
        </w:rPr>
        <w:t>Dead Load</w:t>
      </w:r>
      <w:r w:rsidR="00FC0324" w:rsidRPr="00545C4C">
        <w:rPr>
          <w:rFonts w:ascii="Arial" w:hAnsi="Arial" w:cs="Arial"/>
        </w:rPr>
        <w:t>s</w:t>
      </w:r>
    </w:p>
    <w:p w:rsidR="00FD0709" w:rsidRPr="00545C4C" w:rsidRDefault="00FD0709" w:rsidP="000536C3">
      <w:pPr>
        <w:rPr>
          <w:rFonts w:ascii="Arial" w:hAnsi="Arial" w:cs="Arial"/>
        </w:rPr>
      </w:pPr>
      <w:r w:rsidRPr="00545C4C">
        <w:rPr>
          <w:rFonts w:ascii="Arial" w:hAnsi="Arial" w:cs="Arial"/>
        </w:rPr>
        <w:t>Dead loads include</w:t>
      </w:r>
      <w:r w:rsidR="001C3FFF" w:rsidRPr="00545C4C">
        <w:rPr>
          <w:rFonts w:ascii="Arial" w:hAnsi="Arial" w:cs="Arial"/>
        </w:rPr>
        <w:t xml:space="preserve"> the self-weight of the structural system</w:t>
      </w:r>
      <w:r w:rsidR="00FC3F7E" w:rsidRPr="00545C4C">
        <w:rPr>
          <w:rFonts w:ascii="Arial" w:hAnsi="Arial" w:cs="Arial"/>
        </w:rPr>
        <w:t xml:space="preserve"> and other permanent components of the building.</w:t>
      </w:r>
    </w:p>
    <w:p w:rsidR="00FC3F7E" w:rsidRPr="00545C4C" w:rsidRDefault="004407A9" w:rsidP="000536C3">
      <w:pPr>
        <w:rPr>
          <w:rFonts w:ascii="Arial" w:hAnsi="Arial" w:cs="Arial"/>
        </w:rPr>
      </w:pPr>
      <w:r w:rsidRPr="00545C4C">
        <w:rPr>
          <w:rFonts w:ascii="Arial" w:hAnsi="Arial" w:cs="Arial"/>
        </w:rPr>
        <w:t>The steel framing self-weight can be determined directly</w:t>
      </w:r>
      <w:r w:rsidR="008C4872" w:rsidRPr="00545C4C">
        <w:rPr>
          <w:rFonts w:ascii="Arial" w:hAnsi="Arial" w:cs="Arial"/>
        </w:rPr>
        <w:t xml:space="preserve"> based on the weight of the members</w:t>
      </w:r>
      <w:r w:rsidRPr="00545C4C">
        <w:rPr>
          <w:rFonts w:ascii="Arial" w:hAnsi="Arial" w:cs="Arial"/>
        </w:rPr>
        <w:t>, and is included in the analysis of each member in addition to any distributed or linear dead loads being supported.</w:t>
      </w:r>
      <w:r w:rsidR="003955A6" w:rsidRPr="00545C4C">
        <w:rPr>
          <w:rFonts w:ascii="Arial" w:hAnsi="Arial" w:cs="Arial"/>
        </w:rPr>
        <w:t xml:space="preserve"> </w:t>
      </w:r>
      <w:r w:rsidR="00284287" w:rsidRPr="00545C4C">
        <w:rPr>
          <w:rFonts w:ascii="Arial" w:hAnsi="Arial" w:cs="Arial"/>
        </w:rPr>
        <w:t>The floor dead load can be determined by adding the materia</w:t>
      </w:r>
      <w:r w:rsidR="00FC3F7E" w:rsidRPr="00545C4C">
        <w:rPr>
          <w:rFonts w:ascii="Arial" w:hAnsi="Arial" w:cs="Arial"/>
        </w:rPr>
        <w:t>l weights of the composite deck and</w:t>
      </w:r>
      <w:r w:rsidR="00284287" w:rsidRPr="00545C4C">
        <w:rPr>
          <w:rFonts w:ascii="Arial" w:hAnsi="Arial" w:cs="Arial"/>
        </w:rPr>
        <w:t xml:space="preserve"> concrete topping,</w:t>
      </w:r>
      <w:r w:rsidR="00FC3F7E" w:rsidRPr="00545C4C">
        <w:rPr>
          <w:rFonts w:ascii="Arial" w:hAnsi="Arial" w:cs="Arial"/>
        </w:rPr>
        <w:t xml:space="preserve"> as well as</w:t>
      </w:r>
      <w:r w:rsidR="00284287" w:rsidRPr="00545C4C">
        <w:rPr>
          <w:rFonts w:ascii="Arial" w:hAnsi="Arial" w:cs="Arial"/>
        </w:rPr>
        <w:t xml:space="preserve"> uniform superimposed allowance</w:t>
      </w:r>
      <w:r w:rsidR="00FC3F7E" w:rsidRPr="00545C4C">
        <w:rPr>
          <w:rFonts w:ascii="Arial" w:hAnsi="Arial" w:cs="Arial"/>
        </w:rPr>
        <w:t>s</w:t>
      </w:r>
      <w:r w:rsidR="00284287" w:rsidRPr="00545C4C">
        <w:rPr>
          <w:rFonts w:ascii="Arial" w:hAnsi="Arial" w:cs="Arial"/>
        </w:rPr>
        <w:t xml:space="preserve"> for MEP systems, ceiling and flooring, and miscellaneous finishes.</w:t>
      </w:r>
      <w:r w:rsidR="003955A6" w:rsidRPr="00545C4C">
        <w:rPr>
          <w:rFonts w:ascii="Arial" w:hAnsi="Arial" w:cs="Arial"/>
        </w:rPr>
        <w:t xml:space="preserve"> </w:t>
      </w:r>
      <w:r w:rsidR="00284287" w:rsidRPr="00545C4C">
        <w:rPr>
          <w:rFonts w:ascii="Arial" w:hAnsi="Arial" w:cs="Arial"/>
        </w:rPr>
        <w:t xml:space="preserve">The roof dead load can be determined by adding the material weights of </w:t>
      </w:r>
      <w:r w:rsidR="00FC3F7E" w:rsidRPr="00545C4C">
        <w:rPr>
          <w:rFonts w:ascii="Arial" w:hAnsi="Arial" w:cs="Arial"/>
        </w:rPr>
        <w:t>the roof deck, concrete topping</w:t>
      </w:r>
      <w:r w:rsidR="00284287" w:rsidRPr="00545C4C">
        <w:rPr>
          <w:rFonts w:ascii="Arial" w:hAnsi="Arial" w:cs="Arial"/>
        </w:rPr>
        <w:t>, and roofing materials.</w:t>
      </w:r>
      <w:r w:rsidR="003955A6" w:rsidRPr="00545C4C">
        <w:rPr>
          <w:rFonts w:ascii="Arial" w:hAnsi="Arial" w:cs="Arial"/>
        </w:rPr>
        <w:t xml:space="preserve"> </w:t>
      </w:r>
      <w:r w:rsidR="00FC3F7E" w:rsidRPr="00545C4C">
        <w:rPr>
          <w:rFonts w:ascii="Arial" w:hAnsi="Arial" w:cs="Arial"/>
        </w:rPr>
        <w:t>The exterior wall dead load can be determined by adding the material weights of the brick veneer, insulation,</w:t>
      </w:r>
      <w:r w:rsidRPr="00545C4C">
        <w:rPr>
          <w:rFonts w:ascii="Arial" w:hAnsi="Arial" w:cs="Arial"/>
        </w:rPr>
        <w:t xml:space="preserve"> steel framing,</w:t>
      </w:r>
      <w:r w:rsidR="00FC3F7E" w:rsidRPr="00545C4C">
        <w:rPr>
          <w:rFonts w:ascii="Arial" w:hAnsi="Arial" w:cs="Arial"/>
        </w:rPr>
        <w:t xml:space="preserve"> window framing and glazing, and lintels, as well as a uniform superimposed allowance for miscellaneous fixtures and weatherproofing.</w:t>
      </w:r>
    </w:p>
    <w:p w:rsidR="008B4791" w:rsidRPr="00545C4C" w:rsidRDefault="003955A6" w:rsidP="000536C3">
      <w:pPr>
        <w:rPr>
          <w:rFonts w:ascii="Arial" w:hAnsi="Arial" w:cs="Arial"/>
        </w:rPr>
      </w:pPr>
      <w:r w:rsidRPr="00545C4C">
        <w:rPr>
          <w:rFonts w:ascii="Arial" w:hAnsi="Arial" w:cs="Arial"/>
          <w:b/>
        </w:rPr>
        <w:t>6</w:t>
      </w:r>
      <w:r w:rsidR="00FC0324" w:rsidRPr="00545C4C">
        <w:rPr>
          <w:rFonts w:ascii="Arial" w:hAnsi="Arial" w:cs="Arial"/>
          <w:b/>
        </w:rPr>
        <w:t>.1.2</w:t>
      </w:r>
      <w:r w:rsidR="000536C3" w:rsidRPr="00545C4C">
        <w:rPr>
          <w:rFonts w:ascii="Arial" w:hAnsi="Arial" w:cs="Arial"/>
          <w:b/>
        </w:rPr>
        <w:tab/>
      </w:r>
      <w:r w:rsidR="00FC0324" w:rsidRPr="00545C4C">
        <w:rPr>
          <w:rFonts w:ascii="Arial" w:hAnsi="Arial" w:cs="Arial"/>
        </w:rPr>
        <w:t>Live Loads</w:t>
      </w:r>
    </w:p>
    <w:p w:rsidR="004407A9" w:rsidRPr="00545C4C" w:rsidRDefault="008F70F4" w:rsidP="00284287">
      <w:pPr>
        <w:rPr>
          <w:rFonts w:ascii="Arial" w:hAnsi="Arial" w:cs="Arial"/>
        </w:rPr>
      </w:pPr>
      <w:r w:rsidRPr="00545C4C">
        <w:rPr>
          <w:rFonts w:ascii="Arial" w:hAnsi="Arial" w:cs="Arial"/>
        </w:rPr>
        <w:t>Live loads are generally temporary in nature and are based on occupancy type.</w:t>
      </w:r>
    </w:p>
    <w:p w:rsidR="008B4791" w:rsidRPr="00545C4C" w:rsidRDefault="00284287" w:rsidP="00284287">
      <w:pPr>
        <w:rPr>
          <w:rFonts w:ascii="Arial" w:hAnsi="Arial" w:cs="Arial"/>
        </w:rPr>
      </w:pPr>
      <w:r w:rsidRPr="00545C4C">
        <w:rPr>
          <w:rFonts w:ascii="Arial" w:hAnsi="Arial" w:cs="Arial"/>
        </w:rPr>
        <w:t>Under IBC 2009, minimum floor and roof live loads are prescribed via ASCE 7-05, Minimum Design Loads for Buildings and Other Structures, Tables 4-1 and C4-1.</w:t>
      </w:r>
      <w:r w:rsidR="00FC3F7E" w:rsidRPr="00545C4C">
        <w:rPr>
          <w:rFonts w:ascii="Arial" w:hAnsi="Arial" w:cs="Arial"/>
        </w:rPr>
        <w:t xml:space="preserve"> </w:t>
      </w:r>
      <w:r w:rsidRPr="00545C4C">
        <w:rPr>
          <w:rFonts w:ascii="Arial" w:hAnsi="Arial" w:cs="Arial"/>
        </w:rPr>
        <w:t>Partitions, which can change configuration substantially between occupants, are also included as live loads.</w:t>
      </w:r>
    </w:p>
    <w:p w:rsidR="004407A9" w:rsidRPr="00545C4C" w:rsidRDefault="003955A6" w:rsidP="004407A9">
      <w:pPr>
        <w:rPr>
          <w:rFonts w:ascii="Arial" w:hAnsi="Arial" w:cs="Arial"/>
          <w:b/>
        </w:rPr>
      </w:pPr>
      <w:r w:rsidRPr="00545C4C">
        <w:rPr>
          <w:rFonts w:ascii="Arial" w:hAnsi="Arial" w:cs="Arial"/>
          <w:b/>
        </w:rPr>
        <w:t>6</w:t>
      </w:r>
      <w:r w:rsidR="004407A9" w:rsidRPr="00545C4C">
        <w:rPr>
          <w:rFonts w:ascii="Arial" w:hAnsi="Arial" w:cs="Arial"/>
          <w:b/>
        </w:rPr>
        <w:t>.</w:t>
      </w:r>
      <w:r w:rsidR="008C4872" w:rsidRPr="00545C4C">
        <w:rPr>
          <w:rFonts w:ascii="Arial" w:hAnsi="Arial" w:cs="Arial"/>
          <w:b/>
        </w:rPr>
        <w:t>1.3</w:t>
      </w:r>
      <w:r w:rsidR="004407A9" w:rsidRPr="00545C4C">
        <w:rPr>
          <w:rFonts w:ascii="Arial" w:hAnsi="Arial" w:cs="Arial"/>
          <w:b/>
        </w:rPr>
        <w:tab/>
      </w:r>
      <w:r w:rsidR="004407A9" w:rsidRPr="00545C4C">
        <w:rPr>
          <w:rFonts w:ascii="Arial" w:hAnsi="Arial" w:cs="Arial"/>
        </w:rPr>
        <w:t>Snow Loads</w:t>
      </w:r>
    </w:p>
    <w:p w:rsidR="004407A9" w:rsidRPr="00545C4C" w:rsidRDefault="004407A9" w:rsidP="004407A9">
      <w:pPr>
        <w:rPr>
          <w:rFonts w:ascii="Arial" w:hAnsi="Arial" w:cs="Arial"/>
        </w:rPr>
      </w:pPr>
      <w:r w:rsidRPr="00545C4C">
        <w:rPr>
          <w:rFonts w:ascii="Arial" w:hAnsi="Arial" w:cs="Arial"/>
        </w:rPr>
        <w:t>Snow loads are determined according to the procedures of Chapter 7 of ASCE 7-05. The Design Flat Roof Snow Load can be determined based on environmental and building-specific factors, and provides a uniform minimum snow load for design. The</w:t>
      </w:r>
      <w:r w:rsidR="000876BD" w:rsidRPr="00545C4C">
        <w:rPr>
          <w:rFonts w:ascii="Arial" w:hAnsi="Arial" w:cs="Arial"/>
        </w:rPr>
        <w:t xml:space="preserve"> additional</w:t>
      </w:r>
      <w:r w:rsidRPr="00545C4C">
        <w:rPr>
          <w:rFonts w:ascii="Arial" w:hAnsi="Arial" w:cs="Arial"/>
        </w:rPr>
        <w:t xml:space="preserve"> Snow Drift Surcharge accounts for the additional load associated with the accumulation of snow drifts, and can be determined based on the geometry of roof obstructions.</w:t>
      </w:r>
    </w:p>
    <w:p w:rsidR="008C4872" w:rsidRPr="00545C4C" w:rsidRDefault="003955A6" w:rsidP="000536C3">
      <w:pPr>
        <w:rPr>
          <w:rFonts w:ascii="Arial" w:hAnsi="Arial" w:cs="Arial"/>
          <w:b/>
        </w:rPr>
      </w:pPr>
      <w:r w:rsidRPr="00545C4C">
        <w:rPr>
          <w:rFonts w:ascii="Arial" w:hAnsi="Arial" w:cs="Arial"/>
          <w:b/>
        </w:rPr>
        <w:t>6</w:t>
      </w:r>
      <w:r w:rsidR="008C4872" w:rsidRPr="00545C4C">
        <w:rPr>
          <w:rFonts w:ascii="Arial" w:hAnsi="Arial" w:cs="Arial"/>
          <w:b/>
        </w:rPr>
        <w:t>.2</w:t>
      </w:r>
      <w:r w:rsidR="008C4872" w:rsidRPr="00545C4C">
        <w:rPr>
          <w:rFonts w:ascii="Arial" w:hAnsi="Arial" w:cs="Arial"/>
          <w:b/>
        </w:rPr>
        <w:tab/>
        <w:t>Lateral Loads</w:t>
      </w:r>
    </w:p>
    <w:p w:rsidR="000536C3" w:rsidRPr="00545C4C" w:rsidRDefault="003955A6" w:rsidP="000536C3">
      <w:pPr>
        <w:rPr>
          <w:rFonts w:ascii="Arial" w:hAnsi="Arial" w:cs="Arial"/>
          <w:b/>
        </w:rPr>
      </w:pPr>
      <w:r w:rsidRPr="00545C4C">
        <w:rPr>
          <w:rFonts w:ascii="Arial" w:hAnsi="Arial" w:cs="Arial"/>
          <w:b/>
        </w:rPr>
        <w:t>6</w:t>
      </w:r>
      <w:r w:rsidR="000536C3" w:rsidRPr="00545C4C">
        <w:rPr>
          <w:rFonts w:ascii="Arial" w:hAnsi="Arial" w:cs="Arial"/>
          <w:b/>
        </w:rPr>
        <w:t>.</w:t>
      </w:r>
      <w:r w:rsidR="008C4872" w:rsidRPr="00545C4C">
        <w:rPr>
          <w:rFonts w:ascii="Arial" w:hAnsi="Arial" w:cs="Arial"/>
          <w:b/>
        </w:rPr>
        <w:t>2.1</w:t>
      </w:r>
      <w:r w:rsidR="00FC0324" w:rsidRPr="00545C4C">
        <w:rPr>
          <w:rFonts w:ascii="Arial" w:hAnsi="Arial" w:cs="Arial"/>
          <w:b/>
        </w:rPr>
        <w:tab/>
      </w:r>
      <w:r w:rsidR="00FC0324" w:rsidRPr="00545C4C">
        <w:rPr>
          <w:rFonts w:ascii="Arial" w:hAnsi="Arial" w:cs="Arial"/>
        </w:rPr>
        <w:t>Wind Loads</w:t>
      </w:r>
    </w:p>
    <w:p w:rsidR="000536C3" w:rsidRPr="00545C4C" w:rsidRDefault="004407A9" w:rsidP="000536C3">
      <w:pPr>
        <w:rPr>
          <w:rFonts w:ascii="Arial" w:hAnsi="Arial" w:cs="Arial"/>
        </w:rPr>
      </w:pPr>
      <w:r w:rsidRPr="00545C4C">
        <w:rPr>
          <w:rFonts w:ascii="Arial" w:hAnsi="Arial" w:cs="Arial"/>
        </w:rPr>
        <w:t>Wind pressures and resulting loads are determined according to the procedures of Chapter 6 of ASCE 7-05.</w:t>
      </w:r>
    </w:p>
    <w:p w:rsidR="000536C3" w:rsidRPr="00545C4C" w:rsidRDefault="003955A6" w:rsidP="000536C3">
      <w:pPr>
        <w:rPr>
          <w:rFonts w:ascii="Arial" w:hAnsi="Arial" w:cs="Arial"/>
          <w:b/>
        </w:rPr>
      </w:pPr>
      <w:r w:rsidRPr="00545C4C">
        <w:rPr>
          <w:rFonts w:ascii="Arial" w:hAnsi="Arial" w:cs="Arial"/>
          <w:b/>
        </w:rPr>
        <w:t>6</w:t>
      </w:r>
      <w:r w:rsidR="004407A9" w:rsidRPr="00545C4C">
        <w:rPr>
          <w:rFonts w:ascii="Arial" w:hAnsi="Arial" w:cs="Arial"/>
          <w:b/>
        </w:rPr>
        <w:t>.</w:t>
      </w:r>
      <w:r w:rsidR="008C4872" w:rsidRPr="00545C4C">
        <w:rPr>
          <w:rFonts w:ascii="Arial" w:hAnsi="Arial" w:cs="Arial"/>
          <w:b/>
        </w:rPr>
        <w:t>2.2</w:t>
      </w:r>
      <w:r w:rsidR="00FC0324" w:rsidRPr="00545C4C">
        <w:rPr>
          <w:rFonts w:ascii="Arial" w:hAnsi="Arial" w:cs="Arial"/>
          <w:b/>
        </w:rPr>
        <w:tab/>
      </w:r>
      <w:r w:rsidR="00FC0324" w:rsidRPr="00545C4C">
        <w:rPr>
          <w:rFonts w:ascii="Arial" w:hAnsi="Arial" w:cs="Arial"/>
        </w:rPr>
        <w:t>Seismic Loads</w:t>
      </w:r>
    </w:p>
    <w:p w:rsidR="008B4791" w:rsidRPr="00545C4C" w:rsidRDefault="004407A9" w:rsidP="000536C3">
      <w:pPr>
        <w:rPr>
          <w:rFonts w:ascii="Arial" w:hAnsi="Arial" w:cs="Arial"/>
        </w:rPr>
      </w:pPr>
      <w:r w:rsidRPr="00545C4C">
        <w:rPr>
          <w:rFonts w:ascii="Arial" w:hAnsi="Arial" w:cs="Arial"/>
        </w:rPr>
        <w:t>Seismic story shear and resulting loads are determined according to the procedures of Chapters 11 and 12 of ASCE 7-05.</w:t>
      </w:r>
    </w:p>
    <w:p w:rsidR="004407A9" w:rsidRPr="00545C4C" w:rsidRDefault="004407A9">
      <w:pPr>
        <w:rPr>
          <w:rFonts w:ascii="Arial" w:hAnsi="Arial" w:cs="Arial"/>
          <w:b/>
        </w:rPr>
      </w:pPr>
      <w:r w:rsidRPr="00545C4C">
        <w:rPr>
          <w:rFonts w:ascii="Arial" w:hAnsi="Arial" w:cs="Arial"/>
          <w:b/>
        </w:rPr>
        <w:br w:type="page"/>
      </w:r>
    </w:p>
    <w:p w:rsidR="008B4791" w:rsidRPr="002E53D6" w:rsidRDefault="003955A6" w:rsidP="000536C3">
      <w:pPr>
        <w:rPr>
          <w:rFonts w:ascii="Arial" w:hAnsi="Arial" w:cs="Arial"/>
          <w:b/>
        </w:rPr>
      </w:pPr>
      <w:r w:rsidRPr="002E53D6">
        <w:rPr>
          <w:rFonts w:ascii="Arial" w:hAnsi="Arial" w:cs="Arial"/>
          <w:b/>
        </w:rPr>
        <w:lastRenderedPageBreak/>
        <w:t>7</w:t>
      </w:r>
      <w:r w:rsidR="008B4791" w:rsidRPr="002E53D6">
        <w:rPr>
          <w:rFonts w:ascii="Arial" w:hAnsi="Arial" w:cs="Arial"/>
          <w:b/>
        </w:rPr>
        <w:t>.</w:t>
      </w:r>
      <w:r w:rsidR="008B4791" w:rsidRPr="002E53D6">
        <w:rPr>
          <w:rFonts w:ascii="Arial" w:hAnsi="Arial" w:cs="Arial"/>
          <w:b/>
        </w:rPr>
        <w:tab/>
        <w:t>C</w:t>
      </w:r>
      <w:r w:rsidRPr="002E53D6">
        <w:rPr>
          <w:rFonts w:ascii="Arial" w:hAnsi="Arial" w:cs="Arial"/>
          <w:b/>
        </w:rPr>
        <w:t>ONCLUSION</w:t>
      </w:r>
    </w:p>
    <w:p w:rsidR="000059FC" w:rsidRDefault="000059FC" w:rsidP="000059FC">
      <w:pPr>
        <w:rPr>
          <w:rFonts w:ascii="Arial" w:hAnsi="Arial" w:cs="Arial"/>
        </w:rPr>
      </w:pPr>
      <w:r w:rsidRPr="002E53D6">
        <w:rPr>
          <w:rFonts w:ascii="Arial" w:hAnsi="Arial" w:cs="Arial"/>
        </w:rPr>
        <w:t>This report introduced the Second &amp; State Building, a five-story office building located in downtown Harrisburg, Pennsylvania. The structural system consists of a traditional steel superstructure with concrete caissons transferring building loads to bedrock. Floor and roof gravity loads are supported by a concrete slab on composite steel deck, resting on wide-flange beams and girders and transferred to the foundation by wide-flange columns. Lateral resistance is provided by a combination of perimeter moment connections and concentrically braced frames, with loads being collected and trans</w:t>
      </w:r>
      <w:r w:rsidR="002E53D6">
        <w:rPr>
          <w:rFonts w:ascii="Arial" w:hAnsi="Arial" w:cs="Arial"/>
        </w:rPr>
        <w:t>ferred via the floor diaphragm.</w:t>
      </w:r>
    </w:p>
    <w:p w:rsidR="002E53D6" w:rsidRPr="002E53D6" w:rsidRDefault="002E53D6" w:rsidP="000059FC">
      <w:pPr>
        <w:rPr>
          <w:rFonts w:ascii="Arial" w:hAnsi="Arial" w:cs="Arial"/>
        </w:rPr>
      </w:pPr>
      <w:r>
        <w:rPr>
          <w:rFonts w:ascii="Arial" w:hAnsi="Arial" w:cs="Arial"/>
        </w:rPr>
        <w:t>A typical bay was then</w:t>
      </w:r>
      <w:r w:rsidR="00AB49B5">
        <w:rPr>
          <w:rFonts w:ascii="Arial" w:hAnsi="Arial" w:cs="Arial"/>
        </w:rPr>
        <w:t xml:space="preserve"> investigated in greater detail, with descriptions of the composite deck system, supporting beams, girders, and columns, and their respective connections.</w:t>
      </w:r>
    </w:p>
    <w:p w:rsidR="000059FC" w:rsidRDefault="000059FC" w:rsidP="000059FC">
      <w:pPr>
        <w:rPr>
          <w:rFonts w:ascii="Arial" w:hAnsi="Arial" w:cs="Arial"/>
        </w:rPr>
      </w:pPr>
      <w:r w:rsidRPr="002E53D6">
        <w:rPr>
          <w:rFonts w:ascii="Arial" w:hAnsi="Arial" w:cs="Arial"/>
        </w:rPr>
        <w:t>The Second &amp; State Building was designed under the 2009 version of the Pennsylvania Uniform Construction Code (PUCC 2009), which adopts the 2009 International Building Code (IBC 2009), and, by reference, ASCE 7-05 for design loads, AISC 350-05 for steel design, and ACI 318-08 for concrete design.</w:t>
      </w:r>
    </w:p>
    <w:p w:rsidR="002E53D6" w:rsidRDefault="00AB49B5" w:rsidP="000059FC">
      <w:pPr>
        <w:rPr>
          <w:rFonts w:ascii="Arial" w:hAnsi="Arial" w:cs="Arial"/>
        </w:rPr>
      </w:pPr>
      <w:r>
        <w:rPr>
          <w:rFonts w:ascii="Arial" w:hAnsi="Arial" w:cs="Arial"/>
        </w:rPr>
        <w:t xml:space="preserve">Finally, </w:t>
      </w:r>
      <w:r w:rsidR="002E53D6">
        <w:rPr>
          <w:rFonts w:ascii="Arial" w:hAnsi="Arial" w:cs="Arial"/>
        </w:rPr>
        <w:t>design loads were identified, along with methods for quantifying these loads for a forthcoming report. Recr</w:t>
      </w:r>
      <w:r>
        <w:rPr>
          <w:rFonts w:ascii="Arial" w:hAnsi="Arial" w:cs="Arial"/>
        </w:rPr>
        <w:t xml:space="preserve">eating the exact loads used in the original design could prove to be problematic, especially if conservative assumptions were made to provide flexibility in future occupancy </w:t>
      </w:r>
      <w:proofErr w:type="gramStart"/>
      <w:r>
        <w:rPr>
          <w:rFonts w:ascii="Arial" w:hAnsi="Arial" w:cs="Arial"/>
        </w:rPr>
        <w:t>types,</w:t>
      </w:r>
      <w:proofErr w:type="gramEnd"/>
      <w:r>
        <w:rPr>
          <w:rFonts w:ascii="Arial" w:hAnsi="Arial" w:cs="Arial"/>
        </w:rPr>
        <w:t xml:space="preserve"> or if certain sections were overdesigned to reduce the number of member sizes and increased efficiency in fabrication and erection. </w:t>
      </w:r>
      <w:bookmarkStart w:id="0" w:name="_GoBack"/>
      <w:bookmarkEnd w:id="0"/>
    </w:p>
    <w:p w:rsidR="008107C0" w:rsidRDefault="008107C0">
      <w:pPr>
        <w:rPr>
          <w:rFonts w:ascii="Arial" w:hAnsi="Arial" w:cs="Arial"/>
          <w:b/>
        </w:rPr>
      </w:pPr>
      <w:r>
        <w:rPr>
          <w:rFonts w:ascii="Arial" w:hAnsi="Arial" w:cs="Arial"/>
          <w:b/>
        </w:rPr>
        <w:br w:type="page"/>
      </w:r>
    </w:p>
    <w:p w:rsidR="008107C0" w:rsidRDefault="008107C0" w:rsidP="000059FC">
      <w:pPr>
        <w:rPr>
          <w:rFonts w:ascii="Arial" w:hAnsi="Arial" w:cs="Arial"/>
          <w:b/>
        </w:rPr>
      </w:pPr>
      <w:r>
        <w:rPr>
          <w:rFonts w:ascii="Arial" w:hAnsi="Arial" w:cs="Arial"/>
          <w:b/>
        </w:rPr>
        <w:lastRenderedPageBreak/>
        <w:t>A</w:t>
      </w:r>
      <w:r w:rsidRPr="00545C4C">
        <w:rPr>
          <w:rFonts w:ascii="Arial" w:hAnsi="Arial" w:cs="Arial"/>
          <w:b/>
        </w:rPr>
        <w:t>.</w:t>
      </w:r>
      <w:r w:rsidRPr="00545C4C">
        <w:rPr>
          <w:rFonts w:ascii="Arial" w:hAnsi="Arial" w:cs="Arial"/>
          <w:b/>
        </w:rPr>
        <w:tab/>
      </w:r>
      <w:r w:rsidR="00BC1D8F">
        <w:rPr>
          <w:rFonts w:ascii="Arial" w:hAnsi="Arial" w:cs="Arial"/>
          <w:b/>
        </w:rPr>
        <w:t>APPENDIX TABLE OF CONTENTS</w:t>
      </w:r>
    </w:p>
    <w:p w:rsidR="00BC1D8F" w:rsidRDefault="00BC1D8F" w:rsidP="000059FC">
      <w:pPr>
        <w:rPr>
          <w:rFonts w:ascii="Arial" w:hAnsi="Arial" w:cs="Arial"/>
          <w:b/>
        </w:rPr>
      </w:pPr>
    </w:p>
    <w:p w:rsidR="0030155D" w:rsidRDefault="0030155D" w:rsidP="0030155D">
      <w:pPr>
        <w:tabs>
          <w:tab w:val="right" w:leader="dot" w:pos="8640"/>
        </w:tabs>
        <w:jc w:val="both"/>
        <w:rPr>
          <w:rFonts w:ascii="Arial" w:hAnsi="Arial" w:cs="Arial"/>
        </w:rPr>
      </w:pPr>
      <w:r>
        <w:rPr>
          <w:rFonts w:ascii="Arial" w:hAnsi="Arial" w:cs="Arial"/>
        </w:rPr>
        <w:t>Typical Floor Framing Plan</w:t>
      </w:r>
      <w:r>
        <w:rPr>
          <w:rFonts w:ascii="Arial" w:hAnsi="Arial" w:cs="Arial"/>
        </w:rPr>
        <w:tab/>
        <w:t>17</w:t>
      </w:r>
    </w:p>
    <w:p w:rsidR="0030155D" w:rsidRDefault="0030155D" w:rsidP="0030155D">
      <w:pPr>
        <w:tabs>
          <w:tab w:val="right" w:leader="dot" w:pos="8640"/>
        </w:tabs>
        <w:jc w:val="both"/>
        <w:rPr>
          <w:rFonts w:ascii="Arial" w:hAnsi="Arial" w:cs="Arial"/>
        </w:rPr>
      </w:pPr>
      <w:r>
        <w:rPr>
          <w:rFonts w:ascii="Arial" w:hAnsi="Arial" w:cs="Arial"/>
        </w:rPr>
        <w:t>Low Roof and Penthouse Floor Framing Plan</w:t>
      </w:r>
      <w:r>
        <w:rPr>
          <w:rFonts w:ascii="Arial" w:hAnsi="Arial" w:cs="Arial"/>
        </w:rPr>
        <w:tab/>
        <w:t>18</w:t>
      </w:r>
    </w:p>
    <w:p w:rsidR="0030155D" w:rsidRDefault="0030155D" w:rsidP="0030155D">
      <w:pPr>
        <w:tabs>
          <w:tab w:val="right" w:leader="dot" w:pos="8640"/>
        </w:tabs>
        <w:jc w:val="both"/>
        <w:rPr>
          <w:rFonts w:ascii="Arial" w:hAnsi="Arial" w:cs="Arial"/>
        </w:rPr>
      </w:pPr>
      <w:r>
        <w:rPr>
          <w:rFonts w:ascii="Arial" w:hAnsi="Arial" w:cs="Arial"/>
        </w:rPr>
        <w:t>Penthouse Roof Framing Plan</w:t>
      </w:r>
      <w:r>
        <w:rPr>
          <w:rFonts w:ascii="Arial" w:hAnsi="Arial" w:cs="Arial"/>
        </w:rPr>
        <w:tab/>
        <w:t>19</w:t>
      </w:r>
    </w:p>
    <w:p w:rsidR="001C69D3" w:rsidRDefault="00A47BE0" w:rsidP="0030155D">
      <w:pPr>
        <w:tabs>
          <w:tab w:val="right" w:leader="dot" w:pos="8640"/>
        </w:tabs>
        <w:jc w:val="both"/>
        <w:rPr>
          <w:rFonts w:ascii="Arial" w:hAnsi="Arial" w:cs="Arial"/>
        </w:rPr>
      </w:pPr>
      <w:r>
        <w:rPr>
          <w:rFonts w:ascii="Arial" w:hAnsi="Arial" w:cs="Arial"/>
        </w:rPr>
        <w:t>Typical Braced Frames</w:t>
      </w:r>
      <w:r>
        <w:rPr>
          <w:rFonts w:ascii="Arial" w:hAnsi="Arial" w:cs="Arial"/>
        </w:rPr>
        <w:tab/>
        <w:t>20-24</w:t>
      </w:r>
    </w:p>
    <w:p w:rsidR="001C69D3" w:rsidRDefault="001C69D3" w:rsidP="0030155D">
      <w:pPr>
        <w:tabs>
          <w:tab w:val="right" w:leader="dot" w:pos="8640"/>
        </w:tabs>
        <w:jc w:val="both"/>
        <w:rPr>
          <w:rFonts w:ascii="Arial" w:hAnsi="Arial" w:cs="Arial"/>
        </w:rPr>
      </w:pPr>
    </w:p>
    <w:p w:rsidR="001C69D3" w:rsidRPr="0030155D" w:rsidRDefault="001C69D3" w:rsidP="0030155D">
      <w:pPr>
        <w:tabs>
          <w:tab w:val="right" w:leader="dot" w:pos="8640"/>
        </w:tabs>
        <w:jc w:val="both"/>
        <w:rPr>
          <w:rFonts w:ascii="Arial" w:hAnsi="Arial" w:cs="Arial"/>
        </w:rPr>
      </w:pPr>
    </w:p>
    <w:p w:rsidR="0030155D" w:rsidRDefault="0030155D">
      <w:pPr>
        <w:rPr>
          <w:rFonts w:ascii="Arial" w:hAnsi="Arial" w:cs="Arial"/>
          <w:b/>
        </w:rPr>
      </w:pPr>
      <w:r>
        <w:rPr>
          <w:rFonts w:ascii="Arial" w:hAnsi="Arial" w:cs="Arial"/>
          <w:b/>
        </w:rPr>
        <w:br w:type="page"/>
      </w:r>
    </w:p>
    <w:p w:rsidR="001C69D3" w:rsidRDefault="001C69D3">
      <w:pPr>
        <w:rPr>
          <w:rFonts w:ascii="Arial" w:hAnsi="Arial" w:cs="Arial"/>
          <w:b/>
        </w:rPr>
      </w:pPr>
      <w:r>
        <w:rPr>
          <w:rFonts w:ascii="Arial" w:hAnsi="Arial" w:cs="Arial"/>
          <w:b/>
          <w:noProof/>
        </w:rPr>
        <w:lastRenderedPageBreak/>
        <w:drawing>
          <wp:anchor distT="0" distB="0" distL="114300" distR="114300" simplePos="0" relativeHeight="251677696" behindDoc="0" locked="0" layoutInCell="1" allowOverlap="1" wp14:anchorId="2DF2AE55" wp14:editId="5216D170">
            <wp:simplePos x="0" y="0"/>
            <wp:positionH relativeFrom="column">
              <wp:posOffset>-1361440</wp:posOffset>
            </wp:positionH>
            <wp:positionV relativeFrom="paragraph">
              <wp:posOffset>1223645</wp:posOffset>
            </wp:positionV>
            <wp:extent cx="8804908" cy="5943600"/>
            <wp:effectExtent l="0" t="1428750" r="0" b="1409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8804908"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rsidR="001C69D3" w:rsidRDefault="001C69D3">
      <w:pPr>
        <w:rPr>
          <w:rFonts w:ascii="Arial" w:hAnsi="Arial" w:cs="Arial"/>
          <w:b/>
        </w:rPr>
      </w:pPr>
      <w:r>
        <w:rPr>
          <w:rFonts w:ascii="Arial" w:hAnsi="Arial" w:cs="Arial"/>
          <w:b/>
          <w:noProof/>
        </w:rPr>
        <w:lastRenderedPageBreak/>
        <w:drawing>
          <wp:anchor distT="0" distB="0" distL="114300" distR="114300" simplePos="0" relativeHeight="251678720" behindDoc="0" locked="0" layoutInCell="1" allowOverlap="1" wp14:anchorId="4B188A70" wp14:editId="0783D0BE">
            <wp:simplePos x="0" y="0"/>
            <wp:positionH relativeFrom="column">
              <wp:posOffset>-1516370</wp:posOffset>
            </wp:positionH>
            <wp:positionV relativeFrom="paragraph">
              <wp:posOffset>1254779</wp:posOffset>
            </wp:positionV>
            <wp:extent cx="8920480" cy="5943600"/>
            <wp:effectExtent l="0" t="1485900" r="0" b="14668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892048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rsidR="001C69D3" w:rsidRDefault="001C69D3">
      <w:pPr>
        <w:rPr>
          <w:rFonts w:ascii="Arial" w:hAnsi="Arial" w:cs="Arial"/>
          <w:b/>
        </w:rPr>
      </w:pPr>
      <w:r>
        <w:rPr>
          <w:rFonts w:ascii="Arial" w:hAnsi="Arial" w:cs="Arial"/>
          <w:b/>
          <w:noProof/>
        </w:rPr>
        <w:lastRenderedPageBreak/>
        <w:drawing>
          <wp:anchor distT="0" distB="0" distL="114300" distR="114300" simplePos="0" relativeHeight="251679744" behindDoc="0" locked="0" layoutInCell="1" allowOverlap="1" wp14:anchorId="15088622" wp14:editId="030E703E">
            <wp:simplePos x="0" y="0"/>
            <wp:positionH relativeFrom="column">
              <wp:posOffset>-1221621</wp:posOffset>
            </wp:positionH>
            <wp:positionV relativeFrom="paragraph">
              <wp:posOffset>1248917</wp:posOffset>
            </wp:positionV>
            <wp:extent cx="8406728" cy="5936776"/>
            <wp:effectExtent l="0" t="1238250" r="0" b="12071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a:extLst>
                        <a:ext uri="{28A0092B-C50C-407E-A947-70E740481C1C}">
                          <a14:useLocalDpi xmlns:a14="http://schemas.microsoft.com/office/drawing/2010/main" val="0"/>
                        </a:ext>
                      </a:extLst>
                    </a:blip>
                    <a:srcRect l="2786" r="2905"/>
                    <a:stretch/>
                  </pic:blipFill>
                  <pic:spPr bwMode="auto">
                    <a:xfrm rot="5400000">
                      <a:off x="0" y="0"/>
                      <a:ext cx="8416391" cy="594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rsidR="001C69D3" w:rsidRDefault="001C69D3" w:rsidP="0030155D">
      <w:pPr>
        <w:jc w:val="both"/>
        <w:rPr>
          <w:rFonts w:ascii="Arial" w:hAnsi="Arial" w:cs="Arial"/>
          <w:b/>
        </w:rPr>
      </w:pPr>
    </w:p>
    <w:p w:rsidR="001C69D3" w:rsidRDefault="001C69D3" w:rsidP="0030155D">
      <w:pPr>
        <w:jc w:val="both"/>
        <w:rPr>
          <w:rFonts w:ascii="Arial" w:hAnsi="Arial" w:cs="Arial"/>
          <w:b/>
        </w:rPr>
      </w:pPr>
    </w:p>
    <w:p w:rsidR="001C69D3" w:rsidRDefault="001C69D3" w:rsidP="0030155D">
      <w:pPr>
        <w:jc w:val="both"/>
        <w:rPr>
          <w:rFonts w:ascii="Arial" w:hAnsi="Arial" w:cs="Arial"/>
          <w:b/>
        </w:rPr>
      </w:pPr>
    </w:p>
    <w:p w:rsidR="001C69D3" w:rsidRDefault="001C69D3" w:rsidP="0030155D">
      <w:pPr>
        <w:jc w:val="both"/>
        <w:rPr>
          <w:rFonts w:ascii="Arial" w:hAnsi="Arial" w:cs="Arial"/>
          <w:b/>
        </w:rPr>
      </w:pPr>
    </w:p>
    <w:p w:rsidR="001C69D3" w:rsidRDefault="001C69D3" w:rsidP="0030155D">
      <w:pPr>
        <w:jc w:val="both"/>
        <w:rPr>
          <w:rFonts w:ascii="Arial" w:hAnsi="Arial" w:cs="Arial"/>
          <w:b/>
        </w:rPr>
      </w:pPr>
    </w:p>
    <w:p w:rsidR="001C69D3" w:rsidRDefault="00AB49B5" w:rsidP="0030155D">
      <w:pPr>
        <w:jc w:val="both"/>
        <w:rPr>
          <w:rFonts w:ascii="Arial" w:hAnsi="Arial" w:cs="Arial"/>
          <w:b/>
        </w:rPr>
      </w:pPr>
      <w:r>
        <w:rPr>
          <w:rFonts w:ascii="Arial" w:hAnsi="Arial" w:cs="Arial"/>
          <w:b/>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0" type="#_x0000_t61" style="position:absolute;left:0;text-align:left;margin-left:276.35pt;margin-top:4.05pt;width:74.15pt;height:38.65pt;z-index:251681792" adj="10006,39623">
            <v:textbox>
              <w:txbxContent>
                <w:p w:rsidR="00A47BE0" w:rsidRPr="00A47BE0" w:rsidRDefault="00A47BE0" w:rsidP="00A47BE0">
                  <w:pPr>
                    <w:rPr>
                      <w:rFonts w:ascii="Arial Narrow" w:hAnsi="Arial Narrow"/>
                      <w:sz w:val="60"/>
                      <w:szCs w:val="60"/>
                    </w:rPr>
                  </w:pPr>
                  <w:r>
                    <w:rPr>
                      <w:rFonts w:ascii="Arial Narrow" w:hAnsi="Arial Narrow"/>
                      <w:sz w:val="60"/>
                      <w:szCs w:val="60"/>
                    </w:rPr>
                    <w:t>p. 22</w:t>
                  </w:r>
                </w:p>
              </w:txbxContent>
            </v:textbox>
          </v:shape>
        </w:pict>
      </w:r>
    </w:p>
    <w:p w:rsidR="001C69D3" w:rsidRDefault="001C69D3" w:rsidP="0030155D">
      <w:pPr>
        <w:jc w:val="both"/>
        <w:rPr>
          <w:rFonts w:ascii="Arial" w:hAnsi="Arial" w:cs="Arial"/>
          <w:b/>
        </w:rPr>
      </w:pPr>
    </w:p>
    <w:p w:rsidR="0030155D" w:rsidRDefault="00AB49B5" w:rsidP="0030155D">
      <w:pPr>
        <w:jc w:val="both"/>
        <w:rPr>
          <w:rFonts w:ascii="Arial" w:hAnsi="Arial" w:cs="Arial"/>
          <w:b/>
        </w:rPr>
      </w:pPr>
      <w:r>
        <w:rPr>
          <w:rFonts w:ascii="Arial" w:hAnsi="Arial" w:cs="Arial"/>
          <w:noProof/>
        </w:rPr>
        <w:pict>
          <v:shape id="_x0000_s1053" type="#_x0000_t61" style="position:absolute;left:0;text-align:left;margin-left:437.65pt;margin-top:227.95pt;width:74.15pt;height:38.65pt;z-index:251683840" adj="-5957,36019">
            <v:textbox>
              <w:txbxContent>
                <w:p w:rsidR="00A47BE0" w:rsidRPr="00A47BE0" w:rsidRDefault="00A47BE0" w:rsidP="00A47BE0">
                  <w:pPr>
                    <w:rPr>
                      <w:rFonts w:ascii="Arial Narrow" w:hAnsi="Arial Narrow"/>
                      <w:sz w:val="60"/>
                      <w:szCs w:val="60"/>
                    </w:rPr>
                  </w:pPr>
                  <w:r>
                    <w:rPr>
                      <w:rFonts w:ascii="Arial Narrow" w:hAnsi="Arial Narrow"/>
                      <w:sz w:val="60"/>
                      <w:szCs w:val="60"/>
                    </w:rPr>
                    <w:t>p. 24</w:t>
                  </w:r>
                </w:p>
              </w:txbxContent>
            </v:textbox>
          </v:shape>
        </w:pict>
      </w:r>
      <w:r>
        <w:rPr>
          <w:rFonts w:ascii="Arial" w:hAnsi="Arial" w:cs="Arial"/>
          <w:noProof/>
        </w:rPr>
        <w:pict>
          <v:shape id="_x0000_s1052" type="#_x0000_t61" style="position:absolute;left:0;text-align:left;margin-left:452.55pt;margin-top:62.45pt;width:74.15pt;height:38.65pt;z-index:251682816" adj="-5957,36019">
            <v:textbox>
              <w:txbxContent>
                <w:p w:rsidR="00A47BE0" w:rsidRPr="00A47BE0" w:rsidRDefault="00A47BE0" w:rsidP="00A47BE0">
                  <w:pPr>
                    <w:rPr>
                      <w:rFonts w:ascii="Arial Narrow" w:hAnsi="Arial Narrow"/>
                      <w:sz w:val="60"/>
                      <w:szCs w:val="60"/>
                    </w:rPr>
                  </w:pPr>
                  <w:r>
                    <w:rPr>
                      <w:rFonts w:ascii="Arial Narrow" w:hAnsi="Arial Narrow"/>
                      <w:sz w:val="60"/>
                      <w:szCs w:val="60"/>
                    </w:rPr>
                    <w:t>p. 23</w:t>
                  </w:r>
                </w:p>
              </w:txbxContent>
            </v:textbox>
          </v:shape>
        </w:pict>
      </w:r>
      <w:r>
        <w:rPr>
          <w:rFonts w:ascii="Arial" w:hAnsi="Arial" w:cs="Arial"/>
          <w:noProof/>
        </w:rPr>
        <w:pict>
          <v:shape id="_x0000_s1049" type="#_x0000_t61" style="position:absolute;left:0;text-align:left;margin-left:109.6pt;margin-top:23.8pt;width:74.15pt;height:38.65pt;z-index:251680768" adj="10006,39623">
            <v:textbox>
              <w:txbxContent>
                <w:p w:rsidR="00A47BE0" w:rsidRPr="00A47BE0" w:rsidRDefault="00A47BE0">
                  <w:pPr>
                    <w:rPr>
                      <w:rFonts w:ascii="Arial Narrow" w:hAnsi="Arial Narrow"/>
                      <w:sz w:val="60"/>
                      <w:szCs w:val="60"/>
                    </w:rPr>
                  </w:pPr>
                  <w:r>
                    <w:rPr>
                      <w:rFonts w:ascii="Arial Narrow" w:hAnsi="Arial Narrow"/>
                      <w:sz w:val="60"/>
                      <w:szCs w:val="60"/>
                    </w:rPr>
                    <w:t>p. 21</w:t>
                  </w:r>
                </w:p>
              </w:txbxContent>
            </v:textbox>
          </v:shape>
        </w:pict>
      </w:r>
      <w:r w:rsidR="001C69D3">
        <w:rPr>
          <w:rFonts w:ascii="Arial" w:hAnsi="Arial" w:cs="Arial"/>
          <w:noProof/>
        </w:rPr>
        <w:drawing>
          <wp:inline distT="0" distB="0" distL="0" distR="0" wp14:anchorId="0AA2C557" wp14:editId="21795E91">
            <wp:extent cx="5943600" cy="45491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49140"/>
                    </a:xfrm>
                    <a:prstGeom prst="rect">
                      <a:avLst/>
                    </a:prstGeom>
                    <a:noFill/>
                    <a:ln>
                      <a:noFill/>
                    </a:ln>
                  </pic:spPr>
                </pic:pic>
              </a:graphicData>
            </a:graphic>
          </wp:inline>
        </w:drawing>
      </w:r>
    </w:p>
    <w:p w:rsidR="00A47BE0" w:rsidRDefault="00A47BE0" w:rsidP="0030155D">
      <w:pPr>
        <w:jc w:val="both"/>
        <w:rPr>
          <w:rFonts w:ascii="Arial" w:hAnsi="Arial" w:cs="Arial"/>
          <w:b/>
        </w:rPr>
      </w:pPr>
    </w:p>
    <w:p w:rsidR="00A47BE0" w:rsidRDefault="00A47BE0" w:rsidP="0030155D">
      <w:pPr>
        <w:jc w:val="both"/>
        <w:rPr>
          <w:rFonts w:ascii="Arial" w:hAnsi="Arial" w:cs="Arial"/>
          <w:b/>
        </w:rPr>
      </w:pPr>
    </w:p>
    <w:p w:rsidR="00A47BE0" w:rsidRDefault="00A47BE0">
      <w:pPr>
        <w:rPr>
          <w:rFonts w:ascii="Arial" w:hAnsi="Arial" w:cs="Arial"/>
          <w:b/>
        </w:rPr>
      </w:pPr>
      <w:r>
        <w:rPr>
          <w:rFonts w:ascii="Arial" w:hAnsi="Arial" w:cs="Arial"/>
          <w:b/>
        </w:rPr>
        <w:br w:type="page"/>
      </w:r>
    </w:p>
    <w:p w:rsidR="00A47BE0" w:rsidRDefault="00A47BE0" w:rsidP="0030155D">
      <w:pPr>
        <w:jc w:val="both"/>
        <w:rPr>
          <w:rFonts w:ascii="Arial" w:hAnsi="Arial" w:cs="Arial"/>
          <w:b/>
        </w:rPr>
      </w:pPr>
      <w:r>
        <w:rPr>
          <w:noProof/>
        </w:rPr>
        <w:lastRenderedPageBreak/>
        <w:drawing>
          <wp:inline distT="0" distB="0" distL="0" distR="0" wp14:anchorId="4461AD47" wp14:editId="5206BB1B">
            <wp:extent cx="6323462" cy="74380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29528" cy="7445165"/>
                    </a:xfrm>
                    <a:prstGeom prst="rect">
                      <a:avLst/>
                    </a:prstGeom>
                  </pic:spPr>
                </pic:pic>
              </a:graphicData>
            </a:graphic>
          </wp:inline>
        </w:drawing>
      </w:r>
    </w:p>
    <w:p w:rsidR="00A47BE0" w:rsidRDefault="00A47BE0" w:rsidP="0030155D">
      <w:pPr>
        <w:jc w:val="both"/>
        <w:rPr>
          <w:rFonts w:ascii="Arial" w:hAnsi="Arial" w:cs="Arial"/>
          <w:b/>
        </w:rPr>
      </w:pPr>
    </w:p>
    <w:p w:rsidR="00A47BE0" w:rsidRDefault="00A47BE0">
      <w:pPr>
        <w:rPr>
          <w:rFonts w:ascii="Arial" w:hAnsi="Arial" w:cs="Arial"/>
          <w:b/>
        </w:rPr>
      </w:pPr>
      <w:r>
        <w:rPr>
          <w:rFonts w:ascii="Arial" w:hAnsi="Arial" w:cs="Arial"/>
          <w:b/>
        </w:rPr>
        <w:br w:type="page"/>
      </w:r>
    </w:p>
    <w:p w:rsidR="00A47BE0" w:rsidRDefault="00A47BE0" w:rsidP="0030155D">
      <w:pPr>
        <w:jc w:val="both"/>
        <w:rPr>
          <w:rFonts w:ascii="Arial" w:hAnsi="Arial" w:cs="Arial"/>
          <w:b/>
        </w:rPr>
      </w:pPr>
      <w:r>
        <w:rPr>
          <w:noProof/>
        </w:rPr>
        <w:lastRenderedPageBreak/>
        <w:drawing>
          <wp:inline distT="0" distB="0" distL="0" distR="0" wp14:anchorId="28992874" wp14:editId="16B1B542">
            <wp:extent cx="6647160" cy="71514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660185" cy="7165440"/>
                    </a:xfrm>
                    <a:prstGeom prst="rect">
                      <a:avLst/>
                    </a:prstGeom>
                  </pic:spPr>
                </pic:pic>
              </a:graphicData>
            </a:graphic>
          </wp:inline>
        </w:drawing>
      </w:r>
    </w:p>
    <w:p w:rsidR="00A47BE0" w:rsidRDefault="00A47BE0">
      <w:pPr>
        <w:rPr>
          <w:rFonts w:ascii="Arial" w:hAnsi="Arial" w:cs="Arial"/>
          <w:b/>
        </w:rPr>
      </w:pPr>
      <w:r>
        <w:rPr>
          <w:rFonts w:ascii="Arial" w:hAnsi="Arial" w:cs="Arial"/>
          <w:b/>
        </w:rPr>
        <w:br w:type="page"/>
      </w:r>
    </w:p>
    <w:p w:rsidR="00A47BE0" w:rsidRDefault="00A47BE0" w:rsidP="0030155D">
      <w:pPr>
        <w:jc w:val="both"/>
        <w:rPr>
          <w:rFonts w:ascii="Arial" w:hAnsi="Arial" w:cs="Arial"/>
          <w:b/>
        </w:rPr>
      </w:pPr>
      <w:r>
        <w:rPr>
          <w:noProof/>
        </w:rPr>
        <w:lastRenderedPageBreak/>
        <w:drawing>
          <wp:inline distT="0" distB="0" distL="0" distR="0" wp14:anchorId="3C05BEB8" wp14:editId="19E2A706">
            <wp:extent cx="6462901" cy="82432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461081" cy="8240927"/>
                    </a:xfrm>
                    <a:prstGeom prst="rect">
                      <a:avLst/>
                    </a:prstGeom>
                  </pic:spPr>
                </pic:pic>
              </a:graphicData>
            </a:graphic>
          </wp:inline>
        </w:drawing>
      </w:r>
    </w:p>
    <w:p w:rsidR="00A47BE0" w:rsidRPr="008107C0" w:rsidRDefault="00A47BE0" w:rsidP="0030155D">
      <w:pPr>
        <w:jc w:val="both"/>
        <w:rPr>
          <w:rFonts w:ascii="Arial" w:hAnsi="Arial" w:cs="Arial"/>
          <w:b/>
        </w:rPr>
      </w:pPr>
      <w:r>
        <w:rPr>
          <w:noProof/>
        </w:rPr>
        <w:lastRenderedPageBreak/>
        <w:drawing>
          <wp:inline distT="0" distB="0" distL="0" distR="0" wp14:anchorId="6EC8E513" wp14:editId="2C08FF3E">
            <wp:extent cx="6086901" cy="826996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01887" cy="8290328"/>
                    </a:xfrm>
                    <a:prstGeom prst="rect">
                      <a:avLst/>
                    </a:prstGeom>
                  </pic:spPr>
                </pic:pic>
              </a:graphicData>
            </a:graphic>
          </wp:inline>
        </w:drawing>
      </w:r>
    </w:p>
    <w:sectPr w:rsidR="00A47BE0" w:rsidRPr="008107C0" w:rsidSect="0030155D">
      <w:headerReference w:type="default" r:id="rId36"/>
      <w:footerReference w:type="default" r:id="rId37"/>
      <w:pgSz w:w="12240" w:h="15840"/>
      <w:pgMar w:top="1440" w:right="1440" w:bottom="1440" w:left="1440" w:header="720" w:footer="36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402" w:rsidRDefault="00A76402" w:rsidP="00326DB0">
      <w:pPr>
        <w:spacing w:after="0" w:line="240" w:lineRule="auto"/>
      </w:pPr>
      <w:r>
        <w:separator/>
      </w:r>
    </w:p>
  </w:endnote>
  <w:endnote w:type="continuationSeparator" w:id="0">
    <w:p w:rsidR="00A76402" w:rsidRDefault="00A76402" w:rsidP="00326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829367612"/>
      <w:docPartObj>
        <w:docPartGallery w:val="Page Numbers (Bottom of Page)"/>
        <w:docPartUnique/>
      </w:docPartObj>
    </w:sdtPr>
    <w:sdtEndPr/>
    <w:sdtContent>
      <w:sdt>
        <w:sdtPr>
          <w:rPr>
            <w:rFonts w:ascii="Arial" w:hAnsi="Arial" w:cs="Arial"/>
            <w:sz w:val="16"/>
            <w:szCs w:val="16"/>
          </w:rPr>
          <w:id w:val="232288924"/>
          <w:docPartObj>
            <w:docPartGallery w:val="Page Numbers (Bottom of Page)"/>
            <w:docPartUnique/>
          </w:docPartObj>
        </w:sdtPr>
        <w:sdtEndPr/>
        <w:sdtContent>
          <w:p w:rsidR="00326DB0" w:rsidRPr="00325177" w:rsidRDefault="00325177" w:rsidP="008824C6">
            <w:pPr>
              <w:pStyle w:val="Header"/>
              <w:tabs>
                <w:tab w:val="clear" w:pos="4680"/>
              </w:tabs>
              <w:rPr>
                <w:rFonts w:ascii="Arial" w:hAnsi="Arial" w:cs="Arial"/>
                <w:sz w:val="16"/>
                <w:szCs w:val="16"/>
              </w:rPr>
            </w:pPr>
            <w:r w:rsidRPr="00C13299">
              <w:rPr>
                <w:rFonts w:ascii="Arial" w:hAnsi="Arial" w:cs="Arial"/>
                <w:b/>
                <w:sz w:val="16"/>
                <w:szCs w:val="16"/>
              </w:rPr>
              <w:t>JADOT A MOOSMAN</w:t>
            </w:r>
            <w:r w:rsidRPr="00C13299">
              <w:rPr>
                <w:rFonts w:ascii="Arial" w:hAnsi="Arial" w:cs="Arial"/>
                <w:sz w:val="16"/>
                <w:szCs w:val="16"/>
              </w:rPr>
              <w:t xml:space="preserve"> STRUCTURAL OPTION</w:t>
            </w:r>
            <w:r w:rsidR="00AB49B5">
              <w:rPr>
                <w:rFonts w:ascii="Arial" w:hAnsi="Arial" w:cs="Arial"/>
                <w:noProof/>
                <w:sz w:val="16"/>
                <w:szCs w:val="16"/>
              </w:rPr>
              <w:pict>
                <v:group id="Group 33" o:spid="_x0000_s6145"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614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325177" w:rsidRPr="00AE0B6F" w:rsidRDefault="009F3FB3" w:rsidP="00325177">
                          <w:pPr>
                            <w:jc w:val="center"/>
                            <w:rPr>
                              <w:rFonts w:ascii="Arial" w:hAnsi="Arial" w:cs="Arial"/>
                              <w:sz w:val="24"/>
                              <w:szCs w:val="24"/>
                            </w:rPr>
                          </w:pPr>
                          <w:r w:rsidRPr="00AE0B6F">
                            <w:rPr>
                              <w:rFonts w:ascii="Arial" w:hAnsi="Arial" w:cs="Arial"/>
                              <w:sz w:val="24"/>
                              <w:szCs w:val="24"/>
                            </w:rPr>
                            <w:fldChar w:fldCharType="begin"/>
                          </w:r>
                          <w:r w:rsidR="00325177" w:rsidRPr="00AE0B6F">
                            <w:rPr>
                              <w:rFonts w:ascii="Arial" w:hAnsi="Arial" w:cs="Arial"/>
                              <w:sz w:val="24"/>
                              <w:szCs w:val="24"/>
                            </w:rPr>
                            <w:instrText xml:space="preserve"> PAGE    \* MERGEFORMAT </w:instrText>
                          </w:r>
                          <w:r w:rsidRPr="00AE0B6F">
                            <w:rPr>
                              <w:rFonts w:ascii="Arial" w:hAnsi="Arial" w:cs="Arial"/>
                              <w:sz w:val="24"/>
                              <w:szCs w:val="24"/>
                            </w:rPr>
                            <w:fldChar w:fldCharType="separate"/>
                          </w:r>
                          <w:r w:rsidR="00AB49B5" w:rsidRPr="00AB49B5">
                            <w:rPr>
                              <w:rFonts w:ascii="Arial" w:hAnsi="Arial" w:cs="Arial"/>
                              <w:noProof/>
                              <w:color w:val="8C8C8C" w:themeColor="background1" w:themeShade="8C"/>
                              <w:sz w:val="24"/>
                              <w:szCs w:val="24"/>
                            </w:rPr>
                            <w:t>14</w:t>
                          </w:r>
                          <w:r w:rsidRPr="00AE0B6F">
                            <w:rPr>
                              <w:rFonts w:ascii="Arial" w:hAnsi="Arial" w:cs="Arial"/>
                              <w:noProof/>
                              <w:color w:val="8C8C8C" w:themeColor="background1" w:themeShade="8C"/>
                              <w:sz w:val="24"/>
                              <w:szCs w:val="24"/>
                            </w:rPr>
                            <w:fldChar w:fldCharType="end"/>
                          </w:r>
                        </w:p>
                      </w:txbxContent>
                    </v:textbox>
                  </v:shape>
                  <v:group id="Group 31" o:spid="_x0000_s6146"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6148"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6147"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r>
              <w:rPr>
                <w:rFonts w:ascii="Arial" w:hAnsi="Arial" w:cs="Arial"/>
                <w:b/>
                <w:sz w:val="16"/>
                <w:szCs w:val="16"/>
              </w:rPr>
              <w:tab/>
            </w:r>
            <w:r w:rsidRPr="00C13299">
              <w:rPr>
                <w:rFonts w:ascii="Arial" w:hAnsi="Arial" w:cs="Arial"/>
                <w:b/>
                <w:sz w:val="16"/>
                <w:szCs w:val="16"/>
              </w:rPr>
              <w:t>FACULTY ADVISOR</w:t>
            </w:r>
            <w:r w:rsidRPr="00C13299">
              <w:rPr>
                <w:rFonts w:ascii="Arial" w:hAnsi="Arial" w:cs="Arial"/>
                <w:sz w:val="16"/>
                <w:szCs w:val="16"/>
              </w:rPr>
              <w:t xml:space="preserve"> DR. THOMAS E. BOOTHBY</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402" w:rsidRDefault="00A76402" w:rsidP="00326DB0">
      <w:pPr>
        <w:spacing w:after="0" w:line="240" w:lineRule="auto"/>
      </w:pPr>
      <w:r>
        <w:separator/>
      </w:r>
    </w:p>
  </w:footnote>
  <w:footnote w:type="continuationSeparator" w:id="0">
    <w:p w:rsidR="00A76402" w:rsidRDefault="00A76402" w:rsidP="00326D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872" w:rsidRDefault="008C4872" w:rsidP="000E30C0">
    <w:pPr>
      <w:pStyle w:val="Header"/>
      <w:rPr>
        <w:rFonts w:ascii="Arial" w:hAnsi="Arial" w:cs="Arial"/>
        <w:b/>
        <w:sz w:val="16"/>
        <w:szCs w:val="16"/>
      </w:rPr>
    </w:pPr>
  </w:p>
  <w:p w:rsidR="00326DB0" w:rsidRPr="000536C3" w:rsidRDefault="00A76402" w:rsidP="000E30C0">
    <w:pPr>
      <w:pStyle w:val="Header"/>
      <w:rPr>
        <w:rFonts w:ascii="Arial" w:hAnsi="Arial" w:cs="Arial"/>
        <w:sz w:val="16"/>
        <w:szCs w:val="16"/>
      </w:rPr>
    </w:pPr>
    <w:r w:rsidRPr="000536C3">
      <w:rPr>
        <w:rFonts w:ascii="Arial" w:hAnsi="Arial" w:cs="Arial"/>
        <w:b/>
        <w:sz w:val="16"/>
        <w:szCs w:val="16"/>
      </w:rPr>
      <w:t>TECHNICAL REPORT 1</w:t>
    </w:r>
    <w:r w:rsidR="00011223" w:rsidRPr="000536C3">
      <w:rPr>
        <w:rFonts w:ascii="Arial" w:hAnsi="Arial" w:cs="Arial"/>
        <w:b/>
        <w:sz w:val="16"/>
        <w:szCs w:val="16"/>
      </w:rPr>
      <w:t xml:space="preserve"> </w:t>
    </w:r>
    <w:r w:rsidRPr="000536C3">
      <w:rPr>
        <w:rFonts w:ascii="Arial Narrow" w:hAnsi="Arial Narrow" w:cs="Arial"/>
        <w:sz w:val="16"/>
        <w:szCs w:val="16"/>
      </w:rPr>
      <w:t>STRUCTURAL EXISTING CONDITIONS</w:t>
    </w:r>
    <w:r w:rsidR="000E30C0" w:rsidRPr="000536C3">
      <w:rPr>
        <w:rFonts w:ascii="Arial" w:hAnsi="Arial" w:cs="Arial"/>
        <w:sz w:val="16"/>
        <w:szCs w:val="16"/>
      </w:rPr>
      <w:ptab w:relativeTo="margin" w:alignment="right" w:leader="none"/>
    </w:r>
    <w:r w:rsidR="000E30C0" w:rsidRPr="000536C3">
      <w:rPr>
        <w:rFonts w:ascii="Arial" w:hAnsi="Arial" w:cs="Arial"/>
        <w:b/>
        <w:sz w:val="16"/>
        <w:szCs w:val="16"/>
      </w:rPr>
      <w:t xml:space="preserve">SECOND &amp; STATE BUILDING </w:t>
    </w:r>
    <w:r w:rsidR="000E30C0" w:rsidRPr="000536C3">
      <w:rPr>
        <w:rFonts w:ascii="Arial Narrow" w:hAnsi="Arial Narrow" w:cs="Arial"/>
        <w:sz w:val="16"/>
        <w:szCs w:val="16"/>
      </w:rPr>
      <w:t>HARRISBURG, PA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53312"/>
    <w:multiLevelType w:val="hybridMultilevel"/>
    <w:tmpl w:val="F404CC64"/>
    <w:lvl w:ilvl="0" w:tplc="955670C0">
      <w:start w:val="3"/>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CC01EB"/>
    <w:multiLevelType w:val="hybridMultilevel"/>
    <w:tmpl w:val="374CA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characterSpacingControl w:val="doNotCompress"/>
  <w:hdrShapeDefaults>
    <o:shapedefaults v:ext="edit" spidmax="6151">
      <o:colormenu v:ext="edit" strokecolor="#00b050"/>
    </o:shapedefaults>
    <o:shapelayout v:ext="edit">
      <o:idmap v:ext="edit" data="6"/>
      <o:rules v:ext="edit">
        <o:r id="V:Rule3" type="connector" idref="#AutoShape 27"/>
        <o:r id="V:Rule4" type="connector" idref="#AutoShape 28"/>
      </o:rules>
    </o:shapelayout>
  </w:hdrShapeDefaults>
  <w:footnotePr>
    <w:footnote w:id="-1"/>
    <w:footnote w:id="0"/>
  </w:footnotePr>
  <w:endnotePr>
    <w:endnote w:id="-1"/>
    <w:endnote w:id="0"/>
  </w:endnotePr>
  <w:compat>
    <w:compatSetting w:name="compatibilityMode" w:uri="http://schemas.microsoft.com/office/word" w:val="12"/>
  </w:compat>
  <w:rsids>
    <w:rsidRoot w:val="00A76402"/>
    <w:rsid w:val="000059FC"/>
    <w:rsid w:val="00011223"/>
    <w:rsid w:val="00035FB9"/>
    <w:rsid w:val="00044B40"/>
    <w:rsid w:val="000536C3"/>
    <w:rsid w:val="000876BD"/>
    <w:rsid w:val="000E30C0"/>
    <w:rsid w:val="00101C1D"/>
    <w:rsid w:val="00154B37"/>
    <w:rsid w:val="001774DB"/>
    <w:rsid w:val="00187452"/>
    <w:rsid w:val="00197885"/>
    <w:rsid w:val="001B0475"/>
    <w:rsid w:val="001B169C"/>
    <w:rsid w:val="001C3FFF"/>
    <w:rsid w:val="001C69D3"/>
    <w:rsid w:val="002462B2"/>
    <w:rsid w:val="0024726D"/>
    <w:rsid w:val="00272D4C"/>
    <w:rsid w:val="00277DC0"/>
    <w:rsid w:val="00284287"/>
    <w:rsid w:val="002C3D54"/>
    <w:rsid w:val="002E53D6"/>
    <w:rsid w:val="0030155D"/>
    <w:rsid w:val="00325177"/>
    <w:rsid w:val="00326DB0"/>
    <w:rsid w:val="003955A6"/>
    <w:rsid w:val="003F5004"/>
    <w:rsid w:val="00405D1C"/>
    <w:rsid w:val="004334AA"/>
    <w:rsid w:val="004407A9"/>
    <w:rsid w:val="00442377"/>
    <w:rsid w:val="00484F30"/>
    <w:rsid w:val="00485004"/>
    <w:rsid w:val="005433D5"/>
    <w:rsid w:val="00545C4C"/>
    <w:rsid w:val="005C6A12"/>
    <w:rsid w:val="005D7D66"/>
    <w:rsid w:val="006144DC"/>
    <w:rsid w:val="006467FF"/>
    <w:rsid w:val="006557BB"/>
    <w:rsid w:val="006657C2"/>
    <w:rsid w:val="006D4D54"/>
    <w:rsid w:val="006F6290"/>
    <w:rsid w:val="0071289F"/>
    <w:rsid w:val="00713CA8"/>
    <w:rsid w:val="007357AE"/>
    <w:rsid w:val="007E0351"/>
    <w:rsid w:val="008074FD"/>
    <w:rsid w:val="008107C0"/>
    <w:rsid w:val="00816381"/>
    <w:rsid w:val="00820288"/>
    <w:rsid w:val="008460F5"/>
    <w:rsid w:val="00867C08"/>
    <w:rsid w:val="008824C6"/>
    <w:rsid w:val="00883BA8"/>
    <w:rsid w:val="008933FD"/>
    <w:rsid w:val="008B4791"/>
    <w:rsid w:val="008C4872"/>
    <w:rsid w:val="008D4881"/>
    <w:rsid w:val="008F70F4"/>
    <w:rsid w:val="00911167"/>
    <w:rsid w:val="009638C2"/>
    <w:rsid w:val="00977279"/>
    <w:rsid w:val="009B1B3B"/>
    <w:rsid w:val="009D2DFE"/>
    <w:rsid w:val="009E17AF"/>
    <w:rsid w:val="009F3FB3"/>
    <w:rsid w:val="009F635C"/>
    <w:rsid w:val="00A3610A"/>
    <w:rsid w:val="00A47BE0"/>
    <w:rsid w:val="00A76402"/>
    <w:rsid w:val="00A9336A"/>
    <w:rsid w:val="00AA060A"/>
    <w:rsid w:val="00AB49B5"/>
    <w:rsid w:val="00B11DC9"/>
    <w:rsid w:val="00B65010"/>
    <w:rsid w:val="00B75265"/>
    <w:rsid w:val="00BC1D8F"/>
    <w:rsid w:val="00BC28F5"/>
    <w:rsid w:val="00BE7BDA"/>
    <w:rsid w:val="00C13299"/>
    <w:rsid w:val="00CE60D6"/>
    <w:rsid w:val="00CF71C2"/>
    <w:rsid w:val="00DB70D1"/>
    <w:rsid w:val="00E34ECD"/>
    <w:rsid w:val="00E6627B"/>
    <w:rsid w:val="00E818F8"/>
    <w:rsid w:val="00E957AC"/>
    <w:rsid w:val="00E97F6F"/>
    <w:rsid w:val="00F542CF"/>
    <w:rsid w:val="00F91BCB"/>
    <w:rsid w:val="00FC0324"/>
    <w:rsid w:val="00FC3F7E"/>
    <w:rsid w:val="00FD0709"/>
    <w:rsid w:val="00FD3EFD"/>
    <w:rsid w:val="00FF4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51">
      <o:colormenu v:ext="edit" strokecolor="#00b050"/>
    </o:shapedefaults>
    <o:shapelayout v:ext="edit">
      <o:idmap v:ext="edit" data="1"/>
      <o:rules v:ext="edit">
        <o:r id="V:Rule6" type="callout" idref="#_x0000_s1050"/>
        <o:r id="V:Rule7" type="callout" idref="#_x0000_s1053"/>
        <o:r id="V:Rule8" type="callout" idref="#_x0000_s1052"/>
        <o:r id="V:Rule9" type="callout" idref="#_x0000_s1049"/>
        <o:r id="V:Rule10" type="connector" idref="#_x0000_s1030"/>
        <o:r id="V:Rule11" type="connector" idref="#_x0000_s1028"/>
        <o:r id="V:Rule12" type="connector" idref="#_x0000_s1032"/>
        <o:r id="V:Rule13" type="connector" idref="#_x0000_s1031"/>
        <o:r id="V:Rule14"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2B2"/>
    <w:rPr>
      <w:rFonts w:ascii="Tahoma" w:hAnsi="Tahoma" w:cs="Tahoma"/>
      <w:sz w:val="16"/>
      <w:szCs w:val="16"/>
    </w:rPr>
  </w:style>
  <w:style w:type="table" w:styleId="TableGrid">
    <w:name w:val="Table Grid"/>
    <w:basedOn w:val="TableNormal"/>
    <w:uiPriority w:val="59"/>
    <w:rsid w:val="002462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26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DB0"/>
  </w:style>
  <w:style w:type="paragraph" w:styleId="Footer">
    <w:name w:val="footer"/>
    <w:basedOn w:val="Normal"/>
    <w:link w:val="FooterChar"/>
    <w:uiPriority w:val="99"/>
    <w:unhideWhenUsed/>
    <w:rsid w:val="00326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DB0"/>
  </w:style>
  <w:style w:type="paragraph" w:styleId="ListParagraph">
    <w:name w:val="List Paragraph"/>
    <w:basedOn w:val="Normal"/>
    <w:uiPriority w:val="34"/>
    <w:qFormat/>
    <w:rsid w:val="000536C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2B2"/>
    <w:rPr>
      <w:rFonts w:ascii="Tahoma" w:hAnsi="Tahoma" w:cs="Tahoma"/>
      <w:sz w:val="16"/>
      <w:szCs w:val="16"/>
    </w:rPr>
  </w:style>
  <w:style w:type="table" w:styleId="TableGrid">
    <w:name w:val="Table Grid"/>
    <w:basedOn w:val="TableNormal"/>
    <w:uiPriority w:val="59"/>
    <w:rsid w:val="002462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26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DB0"/>
  </w:style>
  <w:style w:type="paragraph" w:styleId="Footer">
    <w:name w:val="footer"/>
    <w:basedOn w:val="Normal"/>
    <w:link w:val="FooterChar"/>
    <w:uiPriority w:val="99"/>
    <w:unhideWhenUsed/>
    <w:rsid w:val="00326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DB0"/>
  </w:style>
  <w:style w:type="paragraph" w:styleId="ListParagraph">
    <w:name w:val="List Paragraph"/>
    <w:basedOn w:val="Normal"/>
    <w:uiPriority w:val="34"/>
    <w:qFormat/>
    <w:rsid w:val="000536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79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V:\2013%20Thesis\submittal%20template%20r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submittal template rev.dotx</Template>
  <TotalTime>15</TotalTime>
  <Pages>25</Pages>
  <Words>2445</Words>
  <Characters>13938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PSUAE</dc:creator>
  <cp:lastModifiedBy>PSUAE</cp:lastModifiedBy>
  <cp:revision>4</cp:revision>
  <dcterms:created xsi:type="dcterms:W3CDTF">2013-09-13T20:30:00Z</dcterms:created>
  <dcterms:modified xsi:type="dcterms:W3CDTF">2013-09-13T20:44:00Z</dcterms:modified>
</cp:coreProperties>
</file>